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86BC" w14:textId="77777777" w:rsidR="00252DBA" w:rsidRPr="00167961" w:rsidRDefault="00252DBA" w:rsidP="00252DBA">
      <w:pPr>
        <w:rPr>
          <w:rFonts w:ascii="Verdana" w:hAnsi="Verdana"/>
          <w:sz w:val="18"/>
          <w:szCs w:val="18"/>
        </w:rPr>
      </w:pPr>
    </w:p>
    <w:p w14:paraId="72D38BD6" w14:textId="77777777" w:rsidR="00185E2F" w:rsidRDefault="00185E2F" w:rsidP="00185E2F">
      <w:pPr>
        <w:spacing w:after="360"/>
        <w:jc w:val="center"/>
        <w:rPr>
          <w:rFonts w:ascii="Verdana" w:hAnsi="Verdana"/>
          <w:b/>
          <w:sz w:val="22"/>
          <w:szCs w:val="22"/>
        </w:rPr>
      </w:pPr>
    </w:p>
    <w:p w14:paraId="02F655BA" w14:textId="5F4A1231" w:rsidR="00252DBA" w:rsidRPr="005A5E0C" w:rsidRDefault="00252DBA" w:rsidP="00185E2F">
      <w:pPr>
        <w:spacing w:after="360"/>
        <w:jc w:val="center"/>
        <w:rPr>
          <w:rFonts w:ascii="Verdana" w:hAnsi="Verdana"/>
          <w:b/>
          <w:sz w:val="22"/>
          <w:szCs w:val="22"/>
        </w:rPr>
      </w:pPr>
      <w:r w:rsidRPr="005A5E0C">
        <w:rPr>
          <w:rFonts w:ascii="Verdana" w:hAnsi="Verdana"/>
          <w:b/>
          <w:sz w:val="22"/>
          <w:szCs w:val="22"/>
        </w:rPr>
        <w:t>ZAPYTANIE OFERTOWE</w:t>
      </w:r>
      <w:r w:rsidR="00167961" w:rsidRPr="005A5E0C">
        <w:rPr>
          <w:rFonts w:ascii="Verdana" w:hAnsi="Verdana"/>
          <w:b/>
          <w:sz w:val="22"/>
          <w:szCs w:val="22"/>
        </w:rPr>
        <w:t xml:space="preserve"> </w:t>
      </w:r>
      <w:r w:rsidR="009405C5" w:rsidRPr="005A5E0C">
        <w:rPr>
          <w:rFonts w:ascii="Verdana" w:hAnsi="Verdana"/>
          <w:b/>
          <w:sz w:val="22"/>
          <w:szCs w:val="22"/>
        </w:rPr>
        <w:t>1/</w:t>
      </w:r>
      <w:r w:rsidR="00346DCC">
        <w:rPr>
          <w:rFonts w:ascii="Verdana" w:hAnsi="Verdana"/>
          <w:b/>
          <w:sz w:val="22"/>
          <w:szCs w:val="22"/>
        </w:rPr>
        <w:t>MASTERMET/2026</w:t>
      </w:r>
    </w:p>
    <w:p w14:paraId="4728408C" w14:textId="2205E951" w:rsidR="00167961" w:rsidRPr="005A5E0C" w:rsidRDefault="00167961" w:rsidP="00185E2F">
      <w:pPr>
        <w:spacing w:after="360"/>
        <w:jc w:val="center"/>
        <w:rPr>
          <w:rFonts w:ascii="Verdana" w:hAnsi="Verdana"/>
          <w:b/>
          <w:sz w:val="22"/>
          <w:szCs w:val="22"/>
        </w:rPr>
      </w:pPr>
      <w:r w:rsidRPr="005A5E0C">
        <w:rPr>
          <w:rFonts w:ascii="Verdana" w:hAnsi="Verdana"/>
          <w:b/>
          <w:sz w:val="22"/>
          <w:szCs w:val="22"/>
        </w:rPr>
        <w:t xml:space="preserve">z dnia </w:t>
      </w:r>
      <w:r w:rsidR="005F54DA">
        <w:rPr>
          <w:rFonts w:ascii="Verdana" w:hAnsi="Verdana"/>
          <w:b/>
          <w:sz w:val="22"/>
          <w:szCs w:val="22"/>
        </w:rPr>
        <w:t>09.04</w:t>
      </w:r>
      <w:r w:rsidR="004722C5">
        <w:rPr>
          <w:rFonts w:ascii="Verdana" w:hAnsi="Verdana"/>
          <w:b/>
          <w:sz w:val="22"/>
          <w:szCs w:val="22"/>
        </w:rPr>
        <w:t>.2026</w:t>
      </w:r>
      <w:r w:rsidR="00F21802" w:rsidRPr="005A5E0C">
        <w:rPr>
          <w:rFonts w:ascii="Verdana" w:hAnsi="Verdana"/>
          <w:b/>
          <w:sz w:val="22"/>
          <w:szCs w:val="22"/>
        </w:rPr>
        <w:t>.</w:t>
      </w:r>
    </w:p>
    <w:p w14:paraId="601DD400" w14:textId="793B235E" w:rsidR="009F5E0D" w:rsidRPr="005A5E0C" w:rsidRDefault="009F5E0D" w:rsidP="00185E2F">
      <w:pPr>
        <w:spacing w:after="360"/>
        <w:jc w:val="center"/>
        <w:rPr>
          <w:rFonts w:ascii="Verdana" w:hAnsi="Verdana"/>
          <w:b/>
          <w:sz w:val="22"/>
          <w:szCs w:val="22"/>
        </w:rPr>
      </w:pPr>
      <w:r w:rsidRPr="005A5E0C">
        <w:rPr>
          <w:rFonts w:ascii="Verdana" w:hAnsi="Verdana"/>
          <w:b/>
          <w:sz w:val="22"/>
          <w:szCs w:val="22"/>
        </w:rPr>
        <w:t>na</w:t>
      </w:r>
    </w:p>
    <w:p w14:paraId="65F9F236" w14:textId="73F2FDC9" w:rsidR="00D645B6" w:rsidRDefault="00D645B6" w:rsidP="007C15FE">
      <w:pPr>
        <w:spacing w:after="360"/>
        <w:jc w:val="center"/>
        <w:rPr>
          <w:rFonts w:ascii="Verdana" w:hAnsi="Verdana"/>
          <w:b/>
          <w:sz w:val="22"/>
          <w:szCs w:val="22"/>
        </w:rPr>
      </w:pPr>
      <w:bookmarkStart w:id="0" w:name="_Hlk518584035"/>
      <w:bookmarkStart w:id="1" w:name="_Hlk153263007"/>
      <w:r w:rsidRPr="00D645B6">
        <w:rPr>
          <w:rFonts w:ascii="Verdana" w:hAnsi="Verdana"/>
          <w:b/>
          <w:sz w:val="22"/>
          <w:szCs w:val="22"/>
        </w:rPr>
        <w:t xml:space="preserve">dostawę frezarskiego centrum obróbczego sterowanego numerycznie </w:t>
      </w:r>
    </w:p>
    <w:p w14:paraId="56D6752F" w14:textId="16A57EB0" w:rsidR="00171DDB" w:rsidRPr="005A5E0C" w:rsidRDefault="009C5A77" w:rsidP="007C15FE">
      <w:pPr>
        <w:spacing w:after="360"/>
        <w:jc w:val="center"/>
        <w:rPr>
          <w:rFonts w:ascii="Verdana" w:hAnsi="Verdana"/>
          <w:bCs/>
          <w:sz w:val="22"/>
          <w:szCs w:val="22"/>
        </w:rPr>
      </w:pPr>
      <w:r w:rsidRPr="005A5E0C">
        <w:rPr>
          <w:rFonts w:ascii="Verdana" w:hAnsi="Verdana"/>
          <w:bCs/>
          <w:sz w:val="22"/>
          <w:szCs w:val="22"/>
        </w:rPr>
        <w:t>w</w:t>
      </w:r>
      <w:r w:rsidR="00560758" w:rsidRPr="005A5E0C">
        <w:rPr>
          <w:rFonts w:ascii="Verdana" w:hAnsi="Verdana"/>
          <w:bCs/>
          <w:sz w:val="22"/>
          <w:szCs w:val="22"/>
        </w:rPr>
        <w:t xml:space="preserve"> </w:t>
      </w:r>
      <w:r w:rsidR="00185E2F" w:rsidRPr="005A5E0C">
        <w:rPr>
          <w:rFonts w:ascii="Verdana" w:hAnsi="Verdana"/>
          <w:bCs/>
          <w:sz w:val="22"/>
          <w:szCs w:val="22"/>
        </w:rPr>
        <w:t>celu</w:t>
      </w:r>
      <w:r w:rsidR="00560758" w:rsidRPr="005A5E0C">
        <w:rPr>
          <w:rFonts w:ascii="Verdana" w:hAnsi="Verdana"/>
          <w:bCs/>
          <w:sz w:val="22"/>
          <w:szCs w:val="22"/>
        </w:rPr>
        <w:t xml:space="preserve"> z realizacj</w:t>
      </w:r>
      <w:r w:rsidR="00185E2F" w:rsidRPr="005A5E0C">
        <w:rPr>
          <w:rFonts w:ascii="Verdana" w:hAnsi="Verdana"/>
          <w:bCs/>
          <w:sz w:val="22"/>
          <w:szCs w:val="22"/>
        </w:rPr>
        <w:t>i</w:t>
      </w:r>
      <w:r w:rsidR="00560758" w:rsidRPr="005A5E0C">
        <w:rPr>
          <w:rFonts w:ascii="Verdana" w:hAnsi="Verdana"/>
          <w:bCs/>
          <w:sz w:val="22"/>
          <w:szCs w:val="22"/>
        </w:rPr>
        <w:t xml:space="preserve"> </w:t>
      </w:r>
      <w:r w:rsidR="00B55954" w:rsidRPr="005A5E0C">
        <w:rPr>
          <w:rFonts w:ascii="Verdana" w:hAnsi="Verdana"/>
          <w:bCs/>
          <w:sz w:val="22"/>
          <w:szCs w:val="22"/>
        </w:rPr>
        <w:t>p</w:t>
      </w:r>
      <w:r w:rsidR="00171DDB" w:rsidRPr="005A5E0C">
        <w:rPr>
          <w:rFonts w:ascii="Verdana" w:hAnsi="Verdana"/>
          <w:bCs/>
          <w:sz w:val="22"/>
          <w:szCs w:val="22"/>
        </w:rPr>
        <w:t>rojektu pn.:</w:t>
      </w:r>
    </w:p>
    <w:p w14:paraId="00076DD8" w14:textId="40B84937" w:rsidR="00BA1599" w:rsidRPr="005A5E0C" w:rsidRDefault="00BA1599" w:rsidP="00D65974">
      <w:pPr>
        <w:spacing w:after="360"/>
        <w:jc w:val="center"/>
        <w:rPr>
          <w:rFonts w:ascii="Verdana" w:hAnsi="Verdana"/>
          <w:b/>
          <w:sz w:val="22"/>
          <w:szCs w:val="22"/>
        </w:rPr>
      </w:pPr>
      <w:r w:rsidRPr="005A5E0C">
        <w:rPr>
          <w:rFonts w:ascii="Verdana" w:hAnsi="Verdana"/>
          <w:b/>
          <w:sz w:val="22"/>
          <w:szCs w:val="22"/>
        </w:rPr>
        <w:t>Wsparcie inwestycyjne dla Mastermet Sp. zo.o. w zakresie wdrażania wyników prac B+R</w:t>
      </w:r>
    </w:p>
    <w:p w14:paraId="546875A0" w14:textId="380DB9C8" w:rsidR="00D65974" w:rsidRPr="005A5E0C" w:rsidRDefault="009F5E0D" w:rsidP="00D65974">
      <w:pPr>
        <w:spacing w:after="360"/>
        <w:jc w:val="center"/>
        <w:rPr>
          <w:rFonts w:ascii="Verdana" w:hAnsi="Verdana"/>
          <w:bCs/>
          <w:sz w:val="22"/>
          <w:szCs w:val="22"/>
        </w:rPr>
      </w:pPr>
      <w:bookmarkStart w:id="2" w:name="_Hlk185075121"/>
      <w:r w:rsidRPr="005A5E0C">
        <w:rPr>
          <w:rFonts w:ascii="Verdana" w:hAnsi="Verdana"/>
          <w:bCs/>
          <w:sz w:val="22"/>
          <w:szCs w:val="22"/>
        </w:rPr>
        <w:t>w ramach</w:t>
      </w:r>
      <w:r w:rsidR="00D65974" w:rsidRPr="005A5E0C">
        <w:t xml:space="preserve"> </w:t>
      </w:r>
      <w:r w:rsidR="00D65974" w:rsidRPr="005A5E0C">
        <w:rPr>
          <w:rFonts w:ascii="Verdana" w:hAnsi="Verdana"/>
          <w:bCs/>
          <w:sz w:val="22"/>
          <w:szCs w:val="22"/>
        </w:rPr>
        <w:t xml:space="preserve">programu </w:t>
      </w:r>
    </w:p>
    <w:p w14:paraId="650FD17C" w14:textId="4CC8994C" w:rsidR="00BA1599" w:rsidRPr="005A5E0C" w:rsidRDefault="00D65974" w:rsidP="00D65974">
      <w:pPr>
        <w:spacing w:after="360"/>
        <w:jc w:val="center"/>
        <w:rPr>
          <w:rFonts w:ascii="Verdana" w:hAnsi="Verdana"/>
          <w:bCs/>
          <w:sz w:val="22"/>
          <w:szCs w:val="22"/>
        </w:rPr>
      </w:pPr>
      <w:r w:rsidRPr="005A5E0C">
        <w:rPr>
          <w:rFonts w:ascii="Verdana" w:hAnsi="Verdana"/>
          <w:bCs/>
          <w:sz w:val="22"/>
          <w:szCs w:val="22"/>
        </w:rPr>
        <w:t>„Fundusze Europejskie dla Dolnego Śląska 2021-2027</w:t>
      </w:r>
      <w:r w:rsidR="00BA1599" w:rsidRPr="005A5E0C">
        <w:rPr>
          <w:rFonts w:ascii="Verdana" w:hAnsi="Verdana"/>
          <w:bCs/>
          <w:sz w:val="22"/>
          <w:szCs w:val="22"/>
        </w:rPr>
        <w:t>”</w:t>
      </w:r>
    </w:p>
    <w:p w14:paraId="019A92A8" w14:textId="21F8E903" w:rsidR="00BA1599" w:rsidRPr="005A5E0C" w:rsidRDefault="00BA1599" w:rsidP="00D65974">
      <w:pPr>
        <w:spacing w:after="360"/>
        <w:jc w:val="center"/>
        <w:rPr>
          <w:rFonts w:ascii="Verdana" w:hAnsi="Verdana"/>
          <w:bCs/>
          <w:sz w:val="22"/>
          <w:szCs w:val="22"/>
        </w:rPr>
      </w:pPr>
      <w:r w:rsidRPr="005A5E0C">
        <w:rPr>
          <w:rFonts w:ascii="Verdana" w:hAnsi="Verdana"/>
          <w:bCs/>
          <w:sz w:val="22"/>
          <w:szCs w:val="22"/>
        </w:rPr>
        <w:t>Fundusz na rzecz Sprawiedliwej Transformacji</w:t>
      </w:r>
    </w:p>
    <w:p w14:paraId="7EC862DE" w14:textId="2AE46CA2" w:rsidR="00BA1599" w:rsidRPr="005A5E0C" w:rsidRDefault="00D65974" w:rsidP="00D65974">
      <w:pPr>
        <w:spacing w:after="360"/>
        <w:jc w:val="center"/>
        <w:rPr>
          <w:rFonts w:ascii="Verdana" w:hAnsi="Verdana"/>
          <w:bCs/>
          <w:sz w:val="22"/>
          <w:szCs w:val="22"/>
        </w:rPr>
      </w:pPr>
      <w:r w:rsidRPr="005A5E0C">
        <w:rPr>
          <w:rFonts w:ascii="Verdana" w:hAnsi="Verdana"/>
          <w:bCs/>
          <w:sz w:val="22"/>
          <w:szCs w:val="22"/>
        </w:rPr>
        <w:t xml:space="preserve"> (FEDS 2021-2027)</w:t>
      </w:r>
      <w:r w:rsidR="009C5A77" w:rsidRPr="005A5E0C">
        <w:rPr>
          <w:rFonts w:ascii="Verdana" w:hAnsi="Verdana"/>
          <w:bCs/>
          <w:sz w:val="22"/>
          <w:szCs w:val="22"/>
        </w:rPr>
        <w:t xml:space="preserve"> </w:t>
      </w:r>
      <w:bookmarkEnd w:id="2"/>
    </w:p>
    <w:p w14:paraId="68093A40" w14:textId="019CFDFC" w:rsidR="007C15FE" w:rsidRPr="005A5E0C" w:rsidRDefault="007C15FE" w:rsidP="00D65974">
      <w:pPr>
        <w:spacing w:after="360"/>
        <w:jc w:val="center"/>
        <w:rPr>
          <w:rFonts w:ascii="Verdana" w:hAnsi="Verdana"/>
          <w:bCs/>
          <w:sz w:val="22"/>
          <w:szCs w:val="22"/>
        </w:rPr>
      </w:pPr>
      <w:r w:rsidRPr="005A5E0C">
        <w:rPr>
          <w:rFonts w:ascii="Verdana" w:hAnsi="Verdana"/>
          <w:bCs/>
          <w:sz w:val="22"/>
          <w:szCs w:val="22"/>
        </w:rPr>
        <w:t>FEDS.09 Fundusze Europejskie na rzecz transformacji obszarów górniczych</w:t>
      </w:r>
      <w:r w:rsidR="00D65974" w:rsidRPr="005A5E0C">
        <w:rPr>
          <w:rFonts w:ascii="Verdana" w:hAnsi="Verdana"/>
          <w:bCs/>
          <w:sz w:val="22"/>
          <w:szCs w:val="22"/>
        </w:rPr>
        <w:t xml:space="preserve">                 </w:t>
      </w:r>
      <w:r w:rsidRPr="005A5E0C">
        <w:rPr>
          <w:rFonts w:ascii="Verdana" w:hAnsi="Verdana"/>
          <w:bCs/>
          <w:sz w:val="22"/>
          <w:szCs w:val="22"/>
        </w:rPr>
        <w:t>na Dolnym Śląsku</w:t>
      </w:r>
    </w:p>
    <w:p w14:paraId="450C966C" w14:textId="77777777" w:rsidR="007C15FE" w:rsidRPr="005A5E0C" w:rsidRDefault="007C15FE" w:rsidP="007C15FE">
      <w:pPr>
        <w:spacing w:after="360"/>
        <w:jc w:val="center"/>
        <w:rPr>
          <w:rFonts w:ascii="Verdana" w:hAnsi="Verdana"/>
          <w:bCs/>
          <w:sz w:val="22"/>
          <w:szCs w:val="22"/>
        </w:rPr>
      </w:pPr>
      <w:r w:rsidRPr="005A5E0C">
        <w:rPr>
          <w:rFonts w:ascii="Verdana" w:hAnsi="Verdana"/>
          <w:bCs/>
          <w:sz w:val="22"/>
          <w:szCs w:val="22"/>
        </w:rPr>
        <w:t>Typ projektu:</w:t>
      </w:r>
    </w:p>
    <w:p w14:paraId="0EF379AA" w14:textId="77777777" w:rsidR="007C15FE" w:rsidRPr="005A5E0C" w:rsidRDefault="007C15FE" w:rsidP="007C15FE">
      <w:pPr>
        <w:spacing w:after="360"/>
        <w:jc w:val="center"/>
        <w:rPr>
          <w:rFonts w:ascii="Verdana" w:hAnsi="Verdana"/>
          <w:bCs/>
          <w:sz w:val="22"/>
          <w:szCs w:val="22"/>
        </w:rPr>
      </w:pPr>
      <w:r w:rsidRPr="005A5E0C">
        <w:rPr>
          <w:rFonts w:ascii="Verdana" w:hAnsi="Verdana"/>
          <w:bCs/>
          <w:sz w:val="22"/>
          <w:szCs w:val="22"/>
        </w:rPr>
        <w:t>9.4.D Inwestycje w działalność B+R oraz wdrażanie innowacji zwiększających potencjał RSI (subregion wałbrzyski)</w:t>
      </w:r>
    </w:p>
    <w:p w14:paraId="38F9D4B2" w14:textId="67BA4E79" w:rsidR="00185E2F" w:rsidRPr="005A5E0C" w:rsidRDefault="007C15FE" w:rsidP="007C15FE">
      <w:pPr>
        <w:spacing w:after="360"/>
        <w:jc w:val="center"/>
        <w:rPr>
          <w:rFonts w:ascii="Verdana" w:hAnsi="Verdana"/>
          <w:bCs/>
          <w:sz w:val="22"/>
          <w:szCs w:val="22"/>
        </w:rPr>
      </w:pPr>
      <w:r w:rsidRPr="005A5E0C">
        <w:rPr>
          <w:rFonts w:ascii="Verdana" w:hAnsi="Verdana"/>
          <w:bCs/>
          <w:sz w:val="22"/>
          <w:szCs w:val="22"/>
        </w:rPr>
        <w:t xml:space="preserve">Nabór konkurencyjny nr: FEDS.09.04-IP.01-175/24 </w:t>
      </w:r>
    </w:p>
    <w:p w14:paraId="3C293E80" w14:textId="5D9928D9" w:rsidR="000D5BB1" w:rsidRPr="005A5E0C" w:rsidRDefault="000D5BB1" w:rsidP="001B1275">
      <w:pPr>
        <w:jc w:val="center"/>
        <w:rPr>
          <w:rFonts w:ascii="Verdana" w:hAnsi="Verdana"/>
          <w:b/>
          <w:sz w:val="18"/>
          <w:szCs w:val="18"/>
        </w:rPr>
      </w:pPr>
    </w:p>
    <w:p w14:paraId="7456C18D" w14:textId="00125A6E" w:rsidR="007A08C1" w:rsidRPr="005A5E0C" w:rsidRDefault="007A08C1" w:rsidP="007A08C1">
      <w:pPr>
        <w:jc w:val="center"/>
        <w:rPr>
          <w:rFonts w:ascii="Verdana" w:hAnsi="Verdana"/>
          <w:b/>
          <w:color w:val="538135" w:themeColor="accent6" w:themeShade="BF"/>
          <w:sz w:val="22"/>
          <w:szCs w:val="22"/>
        </w:rPr>
      </w:pPr>
      <w:r w:rsidRPr="005A5E0C">
        <w:rPr>
          <w:rFonts w:ascii="Verdana" w:hAnsi="Verdana"/>
          <w:b/>
          <w:color w:val="538135" w:themeColor="accent6" w:themeShade="BF"/>
          <w:sz w:val="22"/>
          <w:szCs w:val="22"/>
        </w:rPr>
        <w:t xml:space="preserve">ZAPYTANIE ZAWIERA KLAUZULE ŚRODOWISKOWE </w:t>
      </w:r>
    </w:p>
    <w:p w14:paraId="5CA9FFB4" w14:textId="77777777" w:rsidR="005727B7" w:rsidRPr="005A5E0C" w:rsidRDefault="005727B7" w:rsidP="001B1275">
      <w:pPr>
        <w:jc w:val="center"/>
        <w:rPr>
          <w:rFonts w:ascii="Verdana" w:hAnsi="Verdana"/>
          <w:b/>
          <w:sz w:val="18"/>
          <w:szCs w:val="18"/>
        </w:rPr>
      </w:pPr>
    </w:p>
    <w:p w14:paraId="09B7519F" w14:textId="77777777" w:rsidR="005727B7" w:rsidRPr="005A5E0C" w:rsidRDefault="005727B7" w:rsidP="001B1275">
      <w:pPr>
        <w:jc w:val="center"/>
        <w:rPr>
          <w:rFonts w:ascii="Verdana" w:hAnsi="Verdana"/>
          <w:b/>
          <w:sz w:val="18"/>
          <w:szCs w:val="18"/>
        </w:rPr>
      </w:pPr>
    </w:p>
    <w:p w14:paraId="64B3D250" w14:textId="63EC057E" w:rsidR="005727B7" w:rsidRPr="005A5E0C" w:rsidRDefault="005727B7">
      <w:pPr>
        <w:rPr>
          <w:rFonts w:ascii="Verdana" w:hAnsi="Verdana"/>
          <w:b/>
          <w:sz w:val="18"/>
          <w:szCs w:val="18"/>
        </w:rPr>
      </w:pPr>
      <w:r w:rsidRPr="005A5E0C">
        <w:rPr>
          <w:rFonts w:ascii="Verdana" w:hAnsi="Verdana"/>
          <w:b/>
          <w:sz w:val="18"/>
          <w:szCs w:val="18"/>
        </w:rPr>
        <w:br w:type="page"/>
      </w:r>
    </w:p>
    <w:sdt>
      <w:sdtPr>
        <w:rPr>
          <w:rFonts w:asciiTheme="minorHAnsi" w:eastAsiaTheme="minorEastAsia" w:hAnsiTheme="minorHAnsi" w:cstheme="minorBidi"/>
          <w:color w:val="auto"/>
          <w:sz w:val="21"/>
          <w:szCs w:val="21"/>
        </w:rPr>
        <w:id w:val="382538975"/>
        <w:docPartObj>
          <w:docPartGallery w:val="Table of Contents"/>
          <w:docPartUnique/>
        </w:docPartObj>
      </w:sdtPr>
      <w:sdtEndPr>
        <w:rPr>
          <w:b/>
          <w:bCs/>
        </w:rPr>
      </w:sdtEndPr>
      <w:sdtContent>
        <w:p w14:paraId="093C9372" w14:textId="1165D9F3" w:rsidR="005727B7" w:rsidRPr="005A5E0C" w:rsidRDefault="005727B7">
          <w:pPr>
            <w:pStyle w:val="Nagwekspisutreci"/>
          </w:pPr>
          <w:r w:rsidRPr="005A5E0C">
            <w:t>Spis treści</w:t>
          </w:r>
        </w:p>
        <w:p w14:paraId="3058D753" w14:textId="4C6F9873" w:rsidR="00185E2F" w:rsidRPr="005A5E0C" w:rsidRDefault="005727B7">
          <w:pPr>
            <w:pStyle w:val="Spistreci1"/>
            <w:tabs>
              <w:tab w:val="left" w:pos="420"/>
              <w:tab w:val="right" w:leader="dot" w:pos="9062"/>
            </w:tabs>
            <w:rPr>
              <w:noProof/>
              <w:kern w:val="2"/>
              <w:sz w:val="22"/>
              <w:szCs w:val="22"/>
              <w:lang w:eastAsia="pl-PL"/>
              <w14:ligatures w14:val="standardContextual"/>
            </w:rPr>
          </w:pPr>
          <w:r w:rsidRPr="005A5E0C">
            <w:fldChar w:fldCharType="begin"/>
          </w:r>
          <w:r w:rsidRPr="005A5E0C">
            <w:instrText xml:space="preserve"> TOC \o "1-3" \h \z \u </w:instrText>
          </w:r>
          <w:r w:rsidRPr="005A5E0C">
            <w:fldChar w:fldCharType="separate"/>
          </w:r>
          <w:hyperlink w:anchor="_Toc185083458" w:history="1">
            <w:r w:rsidR="00185E2F" w:rsidRPr="005A5E0C">
              <w:rPr>
                <w:rStyle w:val="Hipercze"/>
                <w:rFonts w:ascii="Verdana" w:hAnsi="Verdana"/>
                <w:noProof/>
              </w:rPr>
              <w:t>I.</w:t>
            </w:r>
            <w:r w:rsidR="00185E2F" w:rsidRPr="005A5E0C">
              <w:rPr>
                <w:noProof/>
                <w:kern w:val="2"/>
                <w:sz w:val="22"/>
                <w:szCs w:val="22"/>
                <w:lang w:eastAsia="pl-PL"/>
                <w14:ligatures w14:val="standardContextual"/>
              </w:rPr>
              <w:tab/>
            </w:r>
            <w:r w:rsidR="00185E2F" w:rsidRPr="005A5E0C">
              <w:rPr>
                <w:rStyle w:val="Hipercze"/>
                <w:rFonts w:ascii="Verdana" w:hAnsi="Verdana"/>
                <w:noProof/>
              </w:rPr>
              <w:t>NAZWA I ADRES ZAM</w:t>
            </w:r>
            <w:r w:rsidR="00185E2F" w:rsidRPr="005A5E0C">
              <w:rPr>
                <w:rStyle w:val="Hipercze"/>
                <w:rFonts w:ascii="Verdana" w:hAnsi="Verdana"/>
                <w:noProof/>
              </w:rPr>
              <w:t>A</w:t>
            </w:r>
            <w:r w:rsidR="00185E2F" w:rsidRPr="005A5E0C">
              <w:rPr>
                <w:rStyle w:val="Hipercze"/>
                <w:rFonts w:ascii="Verdana" w:hAnsi="Verdana"/>
                <w:noProof/>
              </w:rPr>
              <w:t>WIAJĄCEGO</w:t>
            </w:r>
            <w:r w:rsidR="00185E2F" w:rsidRPr="005A5E0C">
              <w:rPr>
                <w:noProof/>
                <w:webHidden/>
              </w:rPr>
              <w:tab/>
            </w:r>
            <w:r w:rsidR="00185E2F" w:rsidRPr="005A5E0C">
              <w:rPr>
                <w:noProof/>
                <w:webHidden/>
              </w:rPr>
              <w:fldChar w:fldCharType="begin"/>
            </w:r>
            <w:r w:rsidR="00185E2F" w:rsidRPr="005A5E0C">
              <w:rPr>
                <w:noProof/>
                <w:webHidden/>
              </w:rPr>
              <w:instrText xml:space="preserve"> PAGEREF _Toc185083458 \h </w:instrText>
            </w:r>
            <w:r w:rsidR="00185E2F" w:rsidRPr="005A5E0C">
              <w:rPr>
                <w:noProof/>
                <w:webHidden/>
              </w:rPr>
            </w:r>
            <w:r w:rsidR="00185E2F" w:rsidRPr="005A5E0C">
              <w:rPr>
                <w:noProof/>
                <w:webHidden/>
              </w:rPr>
              <w:fldChar w:fldCharType="separate"/>
            </w:r>
            <w:r w:rsidR="00185E2F" w:rsidRPr="005A5E0C">
              <w:rPr>
                <w:noProof/>
                <w:webHidden/>
              </w:rPr>
              <w:t>3</w:t>
            </w:r>
            <w:r w:rsidR="00185E2F" w:rsidRPr="005A5E0C">
              <w:rPr>
                <w:noProof/>
                <w:webHidden/>
              </w:rPr>
              <w:fldChar w:fldCharType="end"/>
            </w:r>
          </w:hyperlink>
        </w:p>
        <w:p w14:paraId="5B496571" w14:textId="2D47E067"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59" w:history="1">
            <w:r w:rsidRPr="005A5E0C">
              <w:rPr>
                <w:rStyle w:val="Hipercze"/>
                <w:rFonts w:ascii="Verdana" w:hAnsi="Verdana"/>
                <w:noProof/>
              </w:rPr>
              <w:t>II.</w:t>
            </w:r>
            <w:r w:rsidRPr="005A5E0C">
              <w:rPr>
                <w:noProof/>
                <w:kern w:val="2"/>
                <w:sz w:val="22"/>
                <w:szCs w:val="22"/>
                <w:lang w:eastAsia="pl-PL"/>
                <w14:ligatures w14:val="standardContextual"/>
              </w:rPr>
              <w:tab/>
            </w:r>
            <w:r w:rsidRPr="005A5E0C">
              <w:rPr>
                <w:rStyle w:val="Hipercze"/>
                <w:rFonts w:ascii="Verdana" w:hAnsi="Verdana"/>
                <w:noProof/>
              </w:rPr>
              <w:t>TRYB UDZIELENIA ZAMÓWIENIA</w:t>
            </w:r>
            <w:r w:rsidRPr="005A5E0C">
              <w:rPr>
                <w:noProof/>
                <w:webHidden/>
              </w:rPr>
              <w:tab/>
            </w:r>
            <w:r w:rsidRPr="005A5E0C">
              <w:rPr>
                <w:noProof/>
                <w:webHidden/>
              </w:rPr>
              <w:fldChar w:fldCharType="begin"/>
            </w:r>
            <w:r w:rsidRPr="005A5E0C">
              <w:rPr>
                <w:noProof/>
                <w:webHidden/>
              </w:rPr>
              <w:instrText xml:space="preserve"> PAGEREF _Toc185083459 \h </w:instrText>
            </w:r>
            <w:r w:rsidRPr="005A5E0C">
              <w:rPr>
                <w:noProof/>
                <w:webHidden/>
              </w:rPr>
            </w:r>
            <w:r w:rsidRPr="005A5E0C">
              <w:rPr>
                <w:noProof/>
                <w:webHidden/>
              </w:rPr>
              <w:fldChar w:fldCharType="separate"/>
            </w:r>
            <w:r w:rsidRPr="005A5E0C">
              <w:rPr>
                <w:noProof/>
                <w:webHidden/>
              </w:rPr>
              <w:t>3</w:t>
            </w:r>
            <w:r w:rsidRPr="005A5E0C">
              <w:rPr>
                <w:noProof/>
                <w:webHidden/>
              </w:rPr>
              <w:fldChar w:fldCharType="end"/>
            </w:r>
          </w:hyperlink>
        </w:p>
        <w:p w14:paraId="29C5752C" w14:textId="2298F4FF"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0" w:history="1">
            <w:r w:rsidRPr="005A5E0C">
              <w:rPr>
                <w:rStyle w:val="Hipercze"/>
                <w:rFonts w:ascii="Verdana" w:hAnsi="Verdana"/>
                <w:noProof/>
              </w:rPr>
              <w:t>III.</w:t>
            </w:r>
            <w:r w:rsidRPr="005A5E0C">
              <w:rPr>
                <w:noProof/>
                <w:kern w:val="2"/>
                <w:sz w:val="22"/>
                <w:szCs w:val="22"/>
                <w:lang w:eastAsia="pl-PL"/>
                <w14:ligatures w14:val="standardContextual"/>
              </w:rPr>
              <w:tab/>
            </w:r>
            <w:r w:rsidRPr="005A5E0C">
              <w:rPr>
                <w:rStyle w:val="Hipercze"/>
                <w:rFonts w:ascii="Verdana" w:hAnsi="Verdana"/>
                <w:noProof/>
              </w:rPr>
              <w:t>OPIS PRZEDMIOTU ZAMÓWIENIA</w:t>
            </w:r>
            <w:r w:rsidRPr="005A5E0C">
              <w:rPr>
                <w:noProof/>
                <w:webHidden/>
              </w:rPr>
              <w:tab/>
            </w:r>
            <w:r w:rsidRPr="005A5E0C">
              <w:rPr>
                <w:noProof/>
                <w:webHidden/>
              </w:rPr>
              <w:fldChar w:fldCharType="begin"/>
            </w:r>
            <w:r w:rsidRPr="005A5E0C">
              <w:rPr>
                <w:noProof/>
                <w:webHidden/>
              </w:rPr>
              <w:instrText xml:space="preserve"> PAGEREF _Toc185083460 \h </w:instrText>
            </w:r>
            <w:r w:rsidRPr="005A5E0C">
              <w:rPr>
                <w:noProof/>
                <w:webHidden/>
              </w:rPr>
            </w:r>
            <w:r w:rsidRPr="005A5E0C">
              <w:rPr>
                <w:noProof/>
                <w:webHidden/>
              </w:rPr>
              <w:fldChar w:fldCharType="separate"/>
            </w:r>
            <w:r w:rsidRPr="005A5E0C">
              <w:rPr>
                <w:noProof/>
                <w:webHidden/>
              </w:rPr>
              <w:t>3</w:t>
            </w:r>
            <w:r w:rsidRPr="005A5E0C">
              <w:rPr>
                <w:noProof/>
                <w:webHidden/>
              </w:rPr>
              <w:fldChar w:fldCharType="end"/>
            </w:r>
          </w:hyperlink>
        </w:p>
        <w:p w14:paraId="172CD9A6" w14:textId="24665C16"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1" w:history="1">
            <w:r w:rsidRPr="005A5E0C">
              <w:rPr>
                <w:rStyle w:val="Hipercze"/>
                <w:rFonts w:ascii="Verdana" w:hAnsi="Verdana"/>
                <w:noProof/>
              </w:rPr>
              <w:t>IV.</w:t>
            </w:r>
            <w:r w:rsidRPr="005A5E0C">
              <w:rPr>
                <w:noProof/>
                <w:kern w:val="2"/>
                <w:sz w:val="22"/>
                <w:szCs w:val="22"/>
                <w:lang w:eastAsia="pl-PL"/>
                <w14:ligatures w14:val="standardContextual"/>
              </w:rPr>
              <w:tab/>
            </w:r>
            <w:r w:rsidRPr="005A5E0C">
              <w:rPr>
                <w:rStyle w:val="Hipercze"/>
                <w:rFonts w:ascii="Verdana" w:hAnsi="Verdana"/>
                <w:noProof/>
              </w:rPr>
              <w:t>WARUNKI UDZI</w:t>
            </w:r>
            <w:r w:rsidRPr="005A5E0C">
              <w:rPr>
                <w:rStyle w:val="Hipercze"/>
                <w:rFonts w:ascii="Verdana" w:hAnsi="Verdana"/>
                <w:noProof/>
              </w:rPr>
              <w:t>A</w:t>
            </w:r>
            <w:r w:rsidRPr="005A5E0C">
              <w:rPr>
                <w:rStyle w:val="Hipercze"/>
                <w:rFonts w:ascii="Verdana" w:hAnsi="Verdana"/>
                <w:noProof/>
              </w:rPr>
              <w:t>ŁU W POSTĘPOWANIU</w:t>
            </w:r>
            <w:r w:rsidRPr="005A5E0C">
              <w:rPr>
                <w:noProof/>
                <w:webHidden/>
              </w:rPr>
              <w:tab/>
            </w:r>
            <w:r w:rsidRPr="005A5E0C">
              <w:rPr>
                <w:noProof/>
                <w:webHidden/>
              </w:rPr>
              <w:fldChar w:fldCharType="begin"/>
            </w:r>
            <w:r w:rsidRPr="005A5E0C">
              <w:rPr>
                <w:noProof/>
                <w:webHidden/>
              </w:rPr>
              <w:instrText xml:space="preserve"> PAGEREF _Toc185083461 \h </w:instrText>
            </w:r>
            <w:r w:rsidRPr="005A5E0C">
              <w:rPr>
                <w:noProof/>
                <w:webHidden/>
              </w:rPr>
            </w:r>
            <w:r w:rsidRPr="005A5E0C">
              <w:rPr>
                <w:noProof/>
                <w:webHidden/>
              </w:rPr>
              <w:fldChar w:fldCharType="separate"/>
            </w:r>
            <w:r w:rsidRPr="005A5E0C">
              <w:rPr>
                <w:noProof/>
                <w:webHidden/>
              </w:rPr>
              <w:t>4</w:t>
            </w:r>
            <w:r w:rsidRPr="005A5E0C">
              <w:rPr>
                <w:noProof/>
                <w:webHidden/>
              </w:rPr>
              <w:fldChar w:fldCharType="end"/>
            </w:r>
          </w:hyperlink>
        </w:p>
        <w:p w14:paraId="2EA685C7" w14:textId="4F49803D"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2" w:history="1">
            <w:r w:rsidRPr="005A5E0C">
              <w:rPr>
                <w:rStyle w:val="Hipercze"/>
                <w:rFonts w:ascii="Verdana" w:hAnsi="Verdana"/>
                <w:noProof/>
              </w:rPr>
              <w:t>V.</w:t>
            </w:r>
            <w:r w:rsidRPr="005A5E0C">
              <w:rPr>
                <w:noProof/>
                <w:kern w:val="2"/>
                <w:sz w:val="22"/>
                <w:szCs w:val="22"/>
                <w:lang w:eastAsia="pl-PL"/>
                <w14:ligatures w14:val="standardContextual"/>
              </w:rPr>
              <w:tab/>
            </w:r>
            <w:r w:rsidRPr="005A5E0C">
              <w:rPr>
                <w:rStyle w:val="Hipercze"/>
                <w:rFonts w:ascii="Verdana" w:hAnsi="Verdana"/>
                <w:noProof/>
              </w:rPr>
              <w:t>OPIS KRYTERIÓW, KTÓRYMI ZAMAWIAJĄCY BĘDZIE SIĘ KIEROWAŁ PRZY WYBORZE OFERTY, WRAZ Z PODANIEM ZNACZENIA TYCH KRYTERIÓW I SPOSOBU OCENY OFERT</w:t>
            </w:r>
            <w:r w:rsidRPr="005A5E0C">
              <w:rPr>
                <w:noProof/>
                <w:webHidden/>
              </w:rPr>
              <w:tab/>
            </w:r>
            <w:r w:rsidRPr="005A5E0C">
              <w:rPr>
                <w:noProof/>
                <w:webHidden/>
              </w:rPr>
              <w:fldChar w:fldCharType="begin"/>
            </w:r>
            <w:r w:rsidRPr="005A5E0C">
              <w:rPr>
                <w:noProof/>
                <w:webHidden/>
              </w:rPr>
              <w:instrText xml:space="preserve"> PAGEREF _Toc185083462 \h </w:instrText>
            </w:r>
            <w:r w:rsidRPr="005A5E0C">
              <w:rPr>
                <w:noProof/>
                <w:webHidden/>
              </w:rPr>
            </w:r>
            <w:r w:rsidRPr="005A5E0C">
              <w:rPr>
                <w:noProof/>
                <w:webHidden/>
              </w:rPr>
              <w:fldChar w:fldCharType="separate"/>
            </w:r>
            <w:r w:rsidRPr="005A5E0C">
              <w:rPr>
                <w:noProof/>
                <w:webHidden/>
              </w:rPr>
              <w:t>5</w:t>
            </w:r>
            <w:r w:rsidRPr="005A5E0C">
              <w:rPr>
                <w:noProof/>
                <w:webHidden/>
              </w:rPr>
              <w:fldChar w:fldCharType="end"/>
            </w:r>
          </w:hyperlink>
        </w:p>
        <w:p w14:paraId="45670047" w14:textId="4D027888"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3" w:history="1">
            <w:r w:rsidRPr="005A5E0C">
              <w:rPr>
                <w:rStyle w:val="Hipercze"/>
                <w:rFonts w:ascii="Verdana" w:hAnsi="Verdana"/>
                <w:noProof/>
              </w:rPr>
              <w:t>VI.</w:t>
            </w:r>
            <w:r w:rsidRPr="005A5E0C">
              <w:rPr>
                <w:noProof/>
                <w:kern w:val="2"/>
                <w:sz w:val="22"/>
                <w:szCs w:val="22"/>
                <w:lang w:eastAsia="pl-PL"/>
                <w14:ligatures w14:val="standardContextual"/>
              </w:rPr>
              <w:tab/>
            </w:r>
            <w:r w:rsidRPr="005A5E0C">
              <w:rPr>
                <w:rStyle w:val="Hipercze"/>
                <w:rFonts w:ascii="Verdana" w:hAnsi="Verdana"/>
                <w:noProof/>
              </w:rPr>
              <w:t>INFORMACJA NA TEMAT ZAKRESU WYKLUCZENIA,  W TYM ZAKAZU KONFLIKTU INTERESÓW</w:t>
            </w:r>
            <w:r w:rsidRPr="005A5E0C">
              <w:rPr>
                <w:noProof/>
                <w:webHidden/>
              </w:rPr>
              <w:tab/>
            </w:r>
            <w:r w:rsidRPr="005A5E0C">
              <w:rPr>
                <w:noProof/>
                <w:webHidden/>
              </w:rPr>
              <w:fldChar w:fldCharType="begin"/>
            </w:r>
            <w:r w:rsidRPr="005A5E0C">
              <w:rPr>
                <w:noProof/>
                <w:webHidden/>
              </w:rPr>
              <w:instrText xml:space="preserve"> PAGEREF _Toc185083463 \h </w:instrText>
            </w:r>
            <w:r w:rsidRPr="005A5E0C">
              <w:rPr>
                <w:noProof/>
                <w:webHidden/>
              </w:rPr>
            </w:r>
            <w:r w:rsidRPr="005A5E0C">
              <w:rPr>
                <w:noProof/>
                <w:webHidden/>
              </w:rPr>
              <w:fldChar w:fldCharType="separate"/>
            </w:r>
            <w:r w:rsidRPr="005A5E0C">
              <w:rPr>
                <w:noProof/>
                <w:webHidden/>
              </w:rPr>
              <w:t>7</w:t>
            </w:r>
            <w:r w:rsidRPr="005A5E0C">
              <w:rPr>
                <w:noProof/>
                <w:webHidden/>
              </w:rPr>
              <w:fldChar w:fldCharType="end"/>
            </w:r>
          </w:hyperlink>
        </w:p>
        <w:p w14:paraId="1B828D98" w14:textId="1898C3A8"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4" w:history="1">
            <w:r w:rsidRPr="005A5E0C">
              <w:rPr>
                <w:rStyle w:val="Hipercze"/>
                <w:rFonts w:ascii="Verdana" w:hAnsi="Verdana"/>
                <w:noProof/>
              </w:rPr>
              <w:t>VII.</w:t>
            </w:r>
            <w:r w:rsidRPr="005A5E0C">
              <w:rPr>
                <w:noProof/>
                <w:kern w:val="2"/>
                <w:sz w:val="22"/>
                <w:szCs w:val="22"/>
                <w:lang w:eastAsia="pl-PL"/>
                <w14:ligatures w14:val="standardContextual"/>
              </w:rPr>
              <w:tab/>
            </w:r>
            <w:r w:rsidRPr="005A5E0C">
              <w:rPr>
                <w:rStyle w:val="Hipercze"/>
                <w:rFonts w:ascii="Verdana" w:hAnsi="Verdana"/>
                <w:noProof/>
              </w:rPr>
              <w:t>OPIS SPOSOBU OBLICZENIA CENY</w:t>
            </w:r>
            <w:r w:rsidRPr="005A5E0C">
              <w:rPr>
                <w:noProof/>
                <w:webHidden/>
              </w:rPr>
              <w:tab/>
            </w:r>
            <w:r w:rsidRPr="005A5E0C">
              <w:rPr>
                <w:noProof/>
                <w:webHidden/>
              </w:rPr>
              <w:fldChar w:fldCharType="begin"/>
            </w:r>
            <w:r w:rsidRPr="005A5E0C">
              <w:rPr>
                <w:noProof/>
                <w:webHidden/>
              </w:rPr>
              <w:instrText xml:space="preserve"> PAGEREF _Toc185083464 \h </w:instrText>
            </w:r>
            <w:r w:rsidRPr="005A5E0C">
              <w:rPr>
                <w:noProof/>
                <w:webHidden/>
              </w:rPr>
            </w:r>
            <w:r w:rsidRPr="005A5E0C">
              <w:rPr>
                <w:noProof/>
                <w:webHidden/>
              </w:rPr>
              <w:fldChar w:fldCharType="separate"/>
            </w:r>
            <w:r w:rsidRPr="005A5E0C">
              <w:rPr>
                <w:noProof/>
                <w:webHidden/>
              </w:rPr>
              <w:t>8</w:t>
            </w:r>
            <w:r w:rsidRPr="005A5E0C">
              <w:rPr>
                <w:noProof/>
                <w:webHidden/>
              </w:rPr>
              <w:fldChar w:fldCharType="end"/>
            </w:r>
          </w:hyperlink>
        </w:p>
        <w:p w14:paraId="7A7EC5F9" w14:textId="366B62E7" w:rsidR="00185E2F" w:rsidRPr="005A5E0C" w:rsidRDefault="00185E2F">
          <w:pPr>
            <w:pStyle w:val="Spistreci1"/>
            <w:tabs>
              <w:tab w:val="left" w:pos="880"/>
              <w:tab w:val="right" w:leader="dot" w:pos="9062"/>
            </w:tabs>
            <w:rPr>
              <w:noProof/>
              <w:kern w:val="2"/>
              <w:sz w:val="22"/>
              <w:szCs w:val="22"/>
              <w:lang w:eastAsia="pl-PL"/>
              <w14:ligatures w14:val="standardContextual"/>
            </w:rPr>
          </w:pPr>
          <w:hyperlink w:anchor="_Toc185083465" w:history="1">
            <w:r w:rsidRPr="005A5E0C">
              <w:rPr>
                <w:rStyle w:val="Hipercze"/>
                <w:rFonts w:ascii="Verdana" w:hAnsi="Verdana"/>
                <w:noProof/>
              </w:rPr>
              <w:t>VIII.</w:t>
            </w:r>
            <w:r w:rsidRPr="005A5E0C">
              <w:rPr>
                <w:noProof/>
                <w:kern w:val="2"/>
                <w:sz w:val="22"/>
                <w:szCs w:val="22"/>
                <w:lang w:eastAsia="pl-PL"/>
                <w14:ligatures w14:val="standardContextual"/>
              </w:rPr>
              <w:tab/>
            </w:r>
            <w:r w:rsidRPr="005A5E0C">
              <w:rPr>
                <w:rStyle w:val="Hipercze"/>
                <w:rFonts w:ascii="Verdana" w:hAnsi="Verdana"/>
                <w:noProof/>
              </w:rPr>
              <w:t>RAŻĄCO NISKA CENA</w:t>
            </w:r>
            <w:r w:rsidRPr="005A5E0C">
              <w:rPr>
                <w:noProof/>
                <w:webHidden/>
              </w:rPr>
              <w:tab/>
            </w:r>
            <w:r w:rsidRPr="005A5E0C">
              <w:rPr>
                <w:noProof/>
                <w:webHidden/>
              </w:rPr>
              <w:fldChar w:fldCharType="begin"/>
            </w:r>
            <w:r w:rsidRPr="005A5E0C">
              <w:rPr>
                <w:noProof/>
                <w:webHidden/>
              </w:rPr>
              <w:instrText xml:space="preserve"> PAGEREF _Toc185083465 \h </w:instrText>
            </w:r>
            <w:r w:rsidRPr="005A5E0C">
              <w:rPr>
                <w:noProof/>
                <w:webHidden/>
              </w:rPr>
            </w:r>
            <w:r w:rsidRPr="005A5E0C">
              <w:rPr>
                <w:noProof/>
                <w:webHidden/>
              </w:rPr>
              <w:fldChar w:fldCharType="separate"/>
            </w:r>
            <w:r w:rsidRPr="005A5E0C">
              <w:rPr>
                <w:noProof/>
                <w:webHidden/>
              </w:rPr>
              <w:t>9</w:t>
            </w:r>
            <w:r w:rsidRPr="005A5E0C">
              <w:rPr>
                <w:noProof/>
                <w:webHidden/>
              </w:rPr>
              <w:fldChar w:fldCharType="end"/>
            </w:r>
          </w:hyperlink>
        </w:p>
        <w:p w14:paraId="6C7DE5C7" w14:textId="4F5BB5E8"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6" w:history="1">
            <w:r w:rsidRPr="005A5E0C">
              <w:rPr>
                <w:rStyle w:val="Hipercze"/>
                <w:rFonts w:ascii="Verdana" w:hAnsi="Verdana"/>
                <w:noProof/>
              </w:rPr>
              <w:t>IX.</w:t>
            </w:r>
            <w:r w:rsidRPr="005A5E0C">
              <w:rPr>
                <w:noProof/>
                <w:kern w:val="2"/>
                <w:sz w:val="22"/>
                <w:szCs w:val="22"/>
                <w:lang w:eastAsia="pl-PL"/>
                <w14:ligatures w14:val="standardContextual"/>
              </w:rPr>
              <w:tab/>
            </w:r>
            <w:r w:rsidRPr="005A5E0C">
              <w:rPr>
                <w:rStyle w:val="Hipercze"/>
                <w:rFonts w:ascii="Verdana" w:hAnsi="Verdana"/>
                <w:noProof/>
              </w:rPr>
              <w:t>SPOSÓB, MIEJSCE I TERMIN SKŁADANIA OFERT</w:t>
            </w:r>
            <w:r w:rsidRPr="005A5E0C">
              <w:rPr>
                <w:noProof/>
                <w:webHidden/>
              </w:rPr>
              <w:tab/>
            </w:r>
            <w:r w:rsidRPr="005A5E0C">
              <w:rPr>
                <w:noProof/>
                <w:webHidden/>
              </w:rPr>
              <w:fldChar w:fldCharType="begin"/>
            </w:r>
            <w:r w:rsidRPr="005A5E0C">
              <w:rPr>
                <w:noProof/>
                <w:webHidden/>
              </w:rPr>
              <w:instrText xml:space="preserve"> PAGEREF _Toc185083466 \h </w:instrText>
            </w:r>
            <w:r w:rsidRPr="005A5E0C">
              <w:rPr>
                <w:noProof/>
                <w:webHidden/>
              </w:rPr>
            </w:r>
            <w:r w:rsidRPr="005A5E0C">
              <w:rPr>
                <w:noProof/>
                <w:webHidden/>
              </w:rPr>
              <w:fldChar w:fldCharType="separate"/>
            </w:r>
            <w:r w:rsidRPr="005A5E0C">
              <w:rPr>
                <w:noProof/>
                <w:webHidden/>
              </w:rPr>
              <w:t>10</w:t>
            </w:r>
            <w:r w:rsidRPr="005A5E0C">
              <w:rPr>
                <w:noProof/>
                <w:webHidden/>
              </w:rPr>
              <w:fldChar w:fldCharType="end"/>
            </w:r>
          </w:hyperlink>
        </w:p>
        <w:p w14:paraId="34E4FB1B" w14:textId="358286C4"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7" w:history="1">
            <w:r w:rsidRPr="005A5E0C">
              <w:rPr>
                <w:rStyle w:val="Hipercze"/>
                <w:rFonts w:ascii="Verdana" w:hAnsi="Verdana"/>
                <w:noProof/>
              </w:rPr>
              <w:t>X.</w:t>
            </w:r>
            <w:r w:rsidRPr="005A5E0C">
              <w:rPr>
                <w:noProof/>
                <w:kern w:val="2"/>
                <w:sz w:val="22"/>
                <w:szCs w:val="22"/>
                <w:lang w:eastAsia="pl-PL"/>
                <w14:ligatures w14:val="standardContextual"/>
              </w:rPr>
              <w:tab/>
            </w:r>
            <w:r w:rsidRPr="005A5E0C">
              <w:rPr>
                <w:rStyle w:val="Hipercze"/>
                <w:rFonts w:ascii="Verdana" w:hAnsi="Verdana"/>
                <w:noProof/>
              </w:rPr>
              <w:t>INFORMACJE DODATKOWE:</w:t>
            </w:r>
            <w:r w:rsidRPr="005A5E0C">
              <w:rPr>
                <w:noProof/>
                <w:webHidden/>
              </w:rPr>
              <w:tab/>
            </w:r>
            <w:r w:rsidRPr="005A5E0C">
              <w:rPr>
                <w:noProof/>
                <w:webHidden/>
              </w:rPr>
              <w:fldChar w:fldCharType="begin"/>
            </w:r>
            <w:r w:rsidRPr="005A5E0C">
              <w:rPr>
                <w:noProof/>
                <w:webHidden/>
              </w:rPr>
              <w:instrText xml:space="preserve"> PAGEREF _Toc185083467 \h </w:instrText>
            </w:r>
            <w:r w:rsidRPr="005A5E0C">
              <w:rPr>
                <w:noProof/>
                <w:webHidden/>
              </w:rPr>
            </w:r>
            <w:r w:rsidRPr="005A5E0C">
              <w:rPr>
                <w:noProof/>
                <w:webHidden/>
              </w:rPr>
              <w:fldChar w:fldCharType="separate"/>
            </w:r>
            <w:r w:rsidRPr="005A5E0C">
              <w:rPr>
                <w:noProof/>
                <w:webHidden/>
              </w:rPr>
              <w:t>11</w:t>
            </w:r>
            <w:r w:rsidRPr="005A5E0C">
              <w:rPr>
                <w:noProof/>
                <w:webHidden/>
              </w:rPr>
              <w:fldChar w:fldCharType="end"/>
            </w:r>
          </w:hyperlink>
        </w:p>
        <w:p w14:paraId="4F81FF5E" w14:textId="54383455"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8" w:history="1">
            <w:r w:rsidRPr="005A5E0C">
              <w:rPr>
                <w:rStyle w:val="Hipercze"/>
                <w:rFonts w:ascii="Verdana" w:hAnsi="Verdana"/>
                <w:noProof/>
              </w:rPr>
              <w:t>XI.</w:t>
            </w:r>
            <w:r w:rsidRPr="005A5E0C">
              <w:rPr>
                <w:noProof/>
                <w:kern w:val="2"/>
                <w:sz w:val="22"/>
                <w:szCs w:val="22"/>
                <w:lang w:eastAsia="pl-PL"/>
                <w14:ligatures w14:val="standardContextual"/>
              </w:rPr>
              <w:tab/>
            </w:r>
            <w:r w:rsidRPr="005A5E0C">
              <w:rPr>
                <w:rStyle w:val="Hipercze"/>
                <w:rFonts w:ascii="Verdana" w:hAnsi="Verdana"/>
                <w:noProof/>
              </w:rPr>
              <w:t>WARUNKI ZMIANY UMOWY ZAWARTEJ W WYNIKU PRZEPROWADZONEGO ZAPYTANIA OFERTO</w:t>
            </w:r>
            <w:r w:rsidRPr="005A5E0C">
              <w:rPr>
                <w:rStyle w:val="Hipercze"/>
                <w:rFonts w:ascii="Verdana" w:hAnsi="Verdana"/>
                <w:noProof/>
              </w:rPr>
              <w:t>W</w:t>
            </w:r>
            <w:r w:rsidRPr="005A5E0C">
              <w:rPr>
                <w:rStyle w:val="Hipercze"/>
                <w:rFonts w:ascii="Verdana" w:hAnsi="Verdana"/>
                <w:noProof/>
              </w:rPr>
              <w:t>EGO</w:t>
            </w:r>
            <w:r w:rsidRPr="005A5E0C">
              <w:rPr>
                <w:noProof/>
                <w:webHidden/>
              </w:rPr>
              <w:tab/>
            </w:r>
            <w:r w:rsidRPr="005A5E0C">
              <w:rPr>
                <w:noProof/>
                <w:webHidden/>
              </w:rPr>
              <w:fldChar w:fldCharType="begin"/>
            </w:r>
            <w:r w:rsidRPr="005A5E0C">
              <w:rPr>
                <w:noProof/>
                <w:webHidden/>
              </w:rPr>
              <w:instrText xml:space="preserve"> PAGEREF _Toc185083468 \h </w:instrText>
            </w:r>
            <w:r w:rsidRPr="005A5E0C">
              <w:rPr>
                <w:noProof/>
                <w:webHidden/>
              </w:rPr>
            </w:r>
            <w:r w:rsidRPr="005A5E0C">
              <w:rPr>
                <w:noProof/>
                <w:webHidden/>
              </w:rPr>
              <w:fldChar w:fldCharType="separate"/>
            </w:r>
            <w:r w:rsidRPr="005A5E0C">
              <w:rPr>
                <w:noProof/>
                <w:webHidden/>
              </w:rPr>
              <w:t>11</w:t>
            </w:r>
            <w:r w:rsidRPr="005A5E0C">
              <w:rPr>
                <w:noProof/>
                <w:webHidden/>
              </w:rPr>
              <w:fldChar w:fldCharType="end"/>
            </w:r>
          </w:hyperlink>
        </w:p>
        <w:p w14:paraId="492E9AB4" w14:textId="4C6F5566" w:rsidR="00185E2F" w:rsidRPr="005A5E0C" w:rsidRDefault="00185E2F">
          <w:pPr>
            <w:pStyle w:val="Spistreci1"/>
            <w:tabs>
              <w:tab w:val="left" w:pos="660"/>
              <w:tab w:val="right" w:leader="dot" w:pos="9062"/>
            </w:tabs>
            <w:rPr>
              <w:noProof/>
              <w:kern w:val="2"/>
              <w:sz w:val="22"/>
              <w:szCs w:val="22"/>
              <w:lang w:eastAsia="pl-PL"/>
              <w14:ligatures w14:val="standardContextual"/>
            </w:rPr>
          </w:pPr>
          <w:hyperlink w:anchor="_Toc185083469" w:history="1">
            <w:r w:rsidRPr="005A5E0C">
              <w:rPr>
                <w:rStyle w:val="Hipercze"/>
                <w:rFonts w:ascii="Verdana" w:hAnsi="Verdana"/>
                <w:noProof/>
              </w:rPr>
              <w:t>XII.</w:t>
            </w:r>
            <w:r w:rsidRPr="005A5E0C">
              <w:rPr>
                <w:noProof/>
                <w:kern w:val="2"/>
                <w:sz w:val="22"/>
                <w:szCs w:val="22"/>
                <w:lang w:eastAsia="pl-PL"/>
                <w14:ligatures w14:val="standardContextual"/>
              </w:rPr>
              <w:tab/>
            </w:r>
            <w:r w:rsidRPr="005A5E0C">
              <w:rPr>
                <w:rStyle w:val="Hipercze"/>
                <w:rFonts w:ascii="Verdana" w:hAnsi="Verdana"/>
                <w:noProof/>
              </w:rPr>
              <w:t>KLAUZULA INFORMACYJNA</w:t>
            </w:r>
            <w:r w:rsidRPr="005A5E0C">
              <w:rPr>
                <w:noProof/>
                <w:webHidden/>
              </w:rPr>
              <w:tab/>
            </w:r>
            <w:r w:rsidRPr="005A5E0C">
              <w:rPr>
                <w:noProof/>
                <w:webHidden/>
              </w:rPr>
              <w:fldChar w:fldCharType="begin"/>
            </w:r>
            <w:r w:rsidRPr="005A5E0C">
              <w:rPr>
                <w:noProof/>
                <w:webHidden/>
              </w:rPr>
              <w:instrText xml:space="preserve"> PAGEREF _Toc185083469 \h </w:instrText>
            </w:r>
            <w:r w:rsidRPr="005A5E0C">
              <w:rPr>
                <w:noProof/>
                <w:webHidden/>
              </w:rPr>
            </w:r>
            <w:r w:rsidRPr="005A5E0C">
              <w:rPr>
                <w:noProof/>
                <w:webHidden/>
              </w:rPr>
              <w:fldChar w:fldCharType="separate"/>
            </w:r>
            <w:r w:rsidRPr="005A5E0C">
              <w:rPr>
                <w:noProof/>
                <w:webHidden/>
              </w:rPr>
              <w:t>12</w:t>
            </w:r>
            <w:r w:rsidRPr="005A5E0C">
              <w:rPr>
                <w:noProof/>
                <w:webHidden/>
              </w:rPr>
              <w:fldChar w:fldCharType="end"/>
            </w:r>
          </w:hyperlink>
        </w:p>
        <w:p w14:paraId="1BF1D844" w14:textId="3F03EDDC" w:rsidR="00185E2F" w:rsidRPr="005A5E0C" w:rsidRDefault="00185E2F">
          <w:pPr>
            <w:pStyle w:val="Spistreci1"/>
            <w:tabs>
              <w:tab w:val="left" w:pos="880"/>
              <w:tab w:val="right" w:leader="dot" w:pos="9062"/>
            </w:tabs>
            <w:rPr>
              <w:noProof/>
              <w:kern w:val="2"/>
              <w:sz w:val="22"/>
              <w:szCs w:val="22"/>
              <w:lang w:eastAsia="pl-PL"/>
              <w14:ligatures w14:val="standardContextual"/>
            </w:rPr>
          </w:pPr>
          <w:hyperlink w:anchor="_Toc185083470" w:history="1">
            <w:r w:rsidRPr="005A5E0C">
              <w:rPr>
                <w:rStyle w:val="Hipercze"/>
                <w:rFonts w:ascii="Verdana" w:hAnsi="Verdana"/>
                <w:noProof/>
              </w:rPr>
              <w:t>XIII.</w:t>
            </w:r>
            <w:r w:rsidRPr="005A5E0C">
              <w:rPr>
                <w:noProof/>
                <w:kern w:val="2"/>
                <w:sz w:val="22"/>
                <w:szCs w:val="22"/>
                <w:lang w:eastAsia="pl-PL"/>
                <w14:ligatures w14:val="standardContextual"/>
              </w:rPr>
              <w:tab/>
            </w:r>
            <w:r w:rsidRPr="005A5E0C">
              <w:rPr>
                <w:rStyle w:val="Hipercze"/>
                <w:rFonts w:ascii="Verdana" w:hAnsi="Verdana"/>
                <w:noProof/>
              </w:rPr>
              <w:t>TAJEMNICA PRZEDSIĘBIORSTWA</w:t>
            </w:r>
            <w:r w:rsidRPr="005A5E0C">
              <w:rPr>
                <w:noProof/>
                <w:webHidden/>
              </w:rPr>
              <w:tab/>
            </w:r>
            <w:r w:rsidRPr="005A5E0C">
              <w:rPr>
                <w:noProof/>
                <w:webHidden/>
              </w:rPr>
              <w:fldChar w:fldCharType="begin"/>
            </w:r>
            <w:r w:rsidRPr="005A5E0C">
              <w:rPr>
                <w:noProof/>
                <w:webHidden/>
              </w:rPr>
              <w:instrText xml:space="preserve"> PAGEREF _Toc185083470 \h </w:instrText>
            </w:r>
            <w:r w:rsidRPr="005A5E0C">
              <w:rPr>
                <w:noProof/>
                <w:webHidden/>
              </w:rPr>
            </w:r>
            <w:r w:rsidRPr="005A5E0C">
              <w:rPr>
                <w:noProof/>
                <w:webHidden/>
              </w:rPr>
              <w:fldChar w:fldCharType="separate"/>
            </w:r>
            <w:r w:rsidRPr="005A5E0C">
              <w:rPr>
                <w:noProof/>
                <w:webHidden/>
              </w:rPr>
              <w:t>13</w:t>
            </w:r>
            <w:r w:rsidRPr="005A5E0C">
              <w:rPr>
                <w:noProof/>
                <w:webHidden/>
              </w:rPr>
              <w:fldChar w:fldCharType="end"/>
            </w:r>
          </w:hyperlink>
        </w:p>
        <w:p w14:paraId="73F12B9E" w14:textId="28025942" w:rsidR="005727B7" w:rsidRPr="005A5E0C" w:rsidRDefault="005727B7">
          <w:r w:rsidRPr="005A5E0C">
            <w:rPr>
              <w:b/>
              <w:bCs/>
            </w:rPr>
            <w:fldChar w:fldCharType="end"/>
          </w:r>
        </w:p>
      </w:sdtContent>
    </w:sdt>
    <w:p w14:paraId="709BA2A4" w14:textId="77777777" w:rsidR="005727B7" w:rsidRPr="005A5E0C" w:rsidRDefault="005727B7" w:rsidP="001B1275">
      <w:pPr>
        <w:jc w:val="center"/>
        <w:rPr>
          <w:rFonts w:ascii="Verdana" w:hAnsi="Verdana"/>
          <w:b/>
          <w:sz w:val="18"/>
          <w:szCs w:val="18"/>
        </w:rPr>
      </w:pPr>
    </w:p>
    <w:p w14:paraId="6DC744D8" w14:textId="77777777" w:rsidR="005727B7" w:rsidRPr="005A5E0C" w:rsidRDefault="005727B7" w:rsidP="001B1275">
      <w:pPr>
        <w:jc w:val="center"/>
        <w:rPr>
          <w:rFonts w:ascii="Verdana" w:hAnsi="Verdana"/>
          <w:b/>
          <w:sz w:val="18"/>
          <w:szCs w:val="18"/>
        </w:rPr>
      </w:pPr>
    </w:p>
    <w:p w14:paraId="7365863D" w14:textId="78D73BBB" w:rsidR="00185E2F" w:rsidRPr="005A5E0C" w:rsidRDefault="00185E2F">
      <w:pPr>
        <w:rPr>
          <w:rFonts w:ascii="Verdana" w:hAnsi="Verdana"/>
          <w:b/>
          <w:sz w:val="18"/>
          <w:szCs w:val="18"/>
        </w:rPr>
      </w:pPr>
      <w:r w:rsidRPr="005A5E0C">
        <w:rPr>
          <w:rFonts w:ascii="Verdana" w:hAnsi="Verdana"/>
          <w:b/>
          <w:sz w:val="18"/>
          <w:szCs w:val="18"/>
        </w:rPr>
        <w:br w:type="page"/>
      </w:r>
    </w:p>
    <w:p w14:paraId="5B2F4876" w14:textId="77777777" w:rsidR="005727B7" w:rsidRPr="005A5E0C" w:rsidRDefault="005727B7" w:rsidP="001B1275">
      <w:pPr>
        <w:jc w:val="center"/>
        <w:rPr>
          <w:rFonts w:ascii="Verdana" w:hAnsi="Verdana"/>
          <w:b/>
          <w:sz w:val="18"/>
          <w:szCs w:val="18"/>
        </w:rPr>
      </w:pPr>
    </w:p>
    <w:p w14:paraId="390173FB" w14:textId="31C83056" w:rsidR="009C5A77" w:rsidRPr="005A5E0C" w:rsidRDefault="00185E2F" w:rsidP="004F5323">
      <w:pPr>
        <w:pStyle w:val="Nagwek1"/>
        <w:numPr>
          <w:ilvl w:val="0"/>
          <w:numId w:val="46"/>
        </w:numPr>
        <w:ind w:left="284"/>
        <w:rPr>
          <w:rFonts w:ascii="Verdana" w:hAnsi="Verdana"/>
          <w:sz w:val="28"/>
          <w:szCs w:val="28"/>
        </w:rPr>
      </w:pPr>
      <w:bookmarkStart w:id="3" w:name="_Toc185083458"/>
      <w:bookmarkEnd w:id="0"/>
      <w:bookmarkEnd w:id="1"/>
      <w:r w:rsidRPr="005A5E0C">
        <w:rPr>
          <w:rFonts w:ascii="Verdana" w:hAnsi="Verdana"/>
          <w:sz w:val="28"/>
          <w:szCs w:val="28"/>
        </w:rPr>
        <w:t>NAZWA I ADRES ZAMAWIAJĄCEGO</w:t>
      </w:r>
      <w:bookmarkEnd w:id="3"/>
    </w:p>
    <w:p w14:paraId="63220C3D" w14:textId="77777777" w:rsidR="00BA1599" w:rsidRPr="005A5E0C" w:rsidRDefault="00BA1599" w:rsidP="000B7A06">
      <w:pPr>
        <w:spacing w:after="0" w:line="240" w:lineRule="auto"/>
        <w:rPr>
          <w:rFonts w:ascii="Verdana" w:eastAsia="Times New Roman" w:hAnsi="Verdana" w:cs="Times New Roman"/>
          <w:bCs/>
          <w:sz w:val="18"/>
          <w:szCs w:val="18"/>
          <w:lang w:eastAsia="pl-PL"/>
        </w:rPr>
      </w:pPr>
      <w:bookmarkStart w:id="4" w:name="_Hlk189724766"/>
      <w:r w:rsidRPr="005A5E0C">
        <w:rPr>
          <w:rFonts w:ascii="Verdana" w:eastAsia="Times New Roman" w:hAnsi="Verdana" w:cs="Times New Roman"/>
          <w:bCs/>
          <w:sz w:val="18"/>
          <w:szCs w:val="18"/>
          <w:lang w:eastAsia="pl-PL"/>
        </w:rPr>
        <w:t>MASTERMET SPÓŁKA Z OGRANICZONĄ ODPOWIEDZIALNOŚCIĄ</w:t>
      </w:r>
    </w:p>
    <w:p w14:paraId="4B9FCE8C" w14:textId="601A80AB" w:rsidR="007C15FE" w:rsidRPr="005A5E0C" w:rsidRDefault="00BA1599" w:rsidP="000B7A06">
      <w:pPr>
        <w:spacing w:after="0" w:line="240" w:lineRule="auto"/>
        <w:rPr>
          <w:rFonts w:ascii="Verdana" w:eastAsia="Times New Roman" w:hAnsi="Verdana" w:cs="Times New Roman"/>
          <w:bCs/>
          <w:sz w:val="18"/>
          <w:szCs w:val="18"/>
          <w:lang w:eastAsia="pl-PL"/>
        </w:rPr>
      </w:pPr>
      <w:r w:rsidRPr="005A5E0C">
        <w:rPr>
          <w:rFonts w:ascii="Verdana" w:eastAsia="Times New Roman" w:hAnsi="Verdana" w:cs="Times New Roman"/>
          <w:bCs/>
          <w:sz w:val="18"/>
          <w:szCs w:val="18"/>
          <w:lang w:eastAsia="pl-PL"/>
        </w:rPr>
        <w:t>50-421 Wrocław</w:t>
      </w:r>
    </w:p>
    <w:p w14:paraId="636C64A8" w14:textId="7F3DA1B2" w:rsidR="00BA1599" w:rsidRPr="005A5E0C" w:rsidRDefault="007C15FE" w:rsidP="000B7A06">
      <w:pPr>
        <w:spacing w:after="0" w:line="240" w:lineRule="auto"/>
        <w:rPr>
          <w:rFonts w:ascii="Verdana" w:eastAsia="Times New Roman" w:hAnsi="Verdana" w:cs="Times New Roman"/>
          <w:bCs/>
          <w:sz w:val="18"/>
          <w:szCs w:val="18"/>
          <w:lang w:eastAsia="pl-PL"/>
        </w:rPr>
      </w:pPr>
      <w:r w:rsidRPr="005A5E0C">
        <w:rPr>
          <w:rFonts w:ascii="Verdana" w:eastAsia="Times New Roman" w:hAnsi="Verdana" w:cs="Times New Roman"/>
          <w:bCs/>
          <w:sz w:val="18"/>
          <w:szCs w:val="18"/>
          <w:lang w:eastAsia="pl-PL"/>
        </w:rPr>
        <w:t xml:space="preserve">Ul. </w:t>
      </w:r>
      <w:r w:rsidR="00BA1599" w:rsidRPr="005A5E0C">
        <w:rPr>
          <w:rFonts w:ascii="Verdana" w:eastAsia="Times New Roman" w:hAnsi="Verdana" w:cs="Times New Roman"/>
          <w:bCs/>
          <w:sz w:val="18"/>
          <w:szCs w:val="18"/>
          <w:lang w:eastAsia="pl-PL"/>
        </w:rPr>
        <w:t>Międzyrzecka 3/1</w:t>
      </w:r>
    </w:p>
    <w:p w14:paraId="38B9DEBE" w14:textId="67EF53BD" w:rsidR="00D65974" w:rsidRPr="005A5E0C" w:rsidRDefault="00D65974" w:rsidP="000B7A06">
      <w:pPr>
        <w:spacing w:after="0" w:line="240" w:lineRule="auto"/>
        <w:rPr>
          <w:rFonts w:ascii="Verdana" w:eastAsia="Times New Roman" w:hAnsi="Verdana" w:cs="Times New Roman"/>
          <w:bCs/>
          <w:sz w:val="18"/>
          <w:szCs w:val="18"/>
          <w:lang w:eastAsia="pl-PL"/>
        </w:rPr>
      </w:pPr>
      <w:r w:rsidRPr="005A5E0C">
        <w:rPr>
          <w:rFonts w:ascii="Verdana" w:eastAsia="Times New Roman" w:hAnsi="Verdana" w:cs="Times New Roman"/>
          <w:bCs/>
          <w:sz w:val="18"/>
          <w:szCs w:val="18"/>
          <w:lang w:eastAsia="pl-PL"/>
        </w:rPr>
        <w:t xml:space="preserve">NIP </w:t>
      </w:r>
      <w:r w:rsidR="00BA1599" w:rsidRPr="005A5E0C">
        <w:rPr>
          <w:rFonts w:ascii="Verdana" w:eastAsia="Times New Roman" w:hAnsi="Verdana" w:cs="Times New Roman"/>
          <w:bCs/>
          <w:sz w:val="18"/>
          <w:szCs w:val="18"/>
          <w:lang w:eastAsia="pl-PL"/>
        </w:rPr>
        <w:t>8971745244</w:t>
      </w:r>
    </w:p>
    <w:p w14:paraId="2A5D4DE9" w14:textId="48CAF156" w:rsidR="00530F3D" w:rsidRPr="005A5E0C" w:rsidRDefault="00185E2F" w:rsidP="004F5323">
      <w:pPr>
        <w:pStyle w:val="Nagwek1"/>
        <w:numPr>
          <w:ilvl w:val="0"/>
          <w:numId w:val="46"/>
        </w:numPr>
        <w:ind w:left="284"/>
        <w:rPr>
          <w:rFonts w:ascii="Verdana" w:hAnsi="Verdana"/>
          <w:sz w:val="28"/>
          <w:szCs w:val="28"/>
        </w:rPr>
      </w:pPr>
      <w:bookmarkStart w:id="5" w:name="_Toc185083459"/>
      <w:bookmarkEnd w:id="4"/>
      <w:r w:rsidRPr="005A5E0C">
        <w:rPr>
          <w:rFonts w:ascii="Verdana" w:hAnsi="Verdana"/>
          <w:sz w:val="28"/>
          <w:szCs w:val="28"/>
        </w:rPr>
        <w:t>TRYB UDZIELENIA ZAMÓWIENIA</w:t>
      </w:r>
      <w:bookmarkEnd w:id="5"/>
    </w:p>
    <w:p w14:paraId="7BC1EE19" w14:textId="1A49A5D5" w:rsidR="00530F3D" w:rsidRPr="005A5E0C" w:rsidRDefault="00530F3D" w:rsidP="00D5526A">
      <w:pPr>
        <w:autoSpaceDE w:val="0"/>
        <w:spacing w:after="80" w:line="240" w:lineRule="auto"/>
        <w:jc w:val="both"/>
        <w:rPr>
          <w:rFonts w:ascii="Verdana" w:hAnsi="Verdana" w:cs="Calibri"/>
          <w:sz w:val="18"/>
          <w:szCs w:val="18"/>
        </w:rPr>
      </w:pPr>
      <w:r w:rsidRPr="005A5E0C">
        <w:rPr>
          <w:rFonts w:ascii="Verdana" w:hAnsi="Verdana" w:cs="Calibri"/>
          <w:sz w:val="18"/>
          <w:szCs w:val="18"/>
        </w:rPr>
        <w:t xml:space="preserve">Zamówienie zostanie udzielone zgodnie z Wytycznymi </w:t>
      </w:r>
      <w:r w:rsidR="000B7A06" w:rsidRPr="005A5E0C">
        <w:rPr>
          <w:rFonts w:ascii="Verdana" w:hAnsi="Verdana" w:cs="Calibri"/>
          <w:sz w:val="18"/>
          <w:szCs w:val="18"/>
        </w:rPr>
        <w:t xml:space="preserve"> dotyczącymi kwalifikowalności wydatków na lata 2021-2027 </w:t>
      </w:r>
      <w:r w:rsidR="0086533D" w:rsidRPr="005A5E0C">
        <w:rPr>
          <w:rFonts w:ascii="Verdana" w:hAnsi="Verdana" w:cs="Calibri"/>
          <w:sz w:val="18"/>
          <w:szCs w:val="18"/>
        </w:rPr>
        <w:t xml:space="preserve">-zasada konkurencyjności </w:t>
      </w:r>
      <w:r w:rsidR="000B7A06" w:rsidRPr="005A5E0C">
        <w:rPr>
          <w:rFonts w:ascii="Verdana" w:hAnsi="Verdana" w:cs="Calibri"/>
          <w:sz w:val="18"/>
          <w:szCs w:val="18"/>
        </w:rPr>
        <w:t xml:space="preserve">– zamówienie o wartości </w:t>
      </w:r>
      <w:r w:rsidR="00EF0881" w:rsidRPr="005A5E0C">
        <w:rPr>
          <w:rFonts w:ascii="Verdana" w:hAnsi="Verdana" w:cs="Calibri"/>
          <w:sz w:val="18"/>
          <w:szCs w:val="18"/>
          <w:u w:val="single"/>
        </w:rPr>
        <w:t>poniżej</w:t>
      </w:r>
      <w:r w:rsidR="0086533D" w:rsidRPr="005A5E0C">
        <w:rPr>
          <w:rFonts w:ascii="Verdana" w:hAnsi="Verdana" w:cs="Calibri"/>
          <w:sz w:val="18"/>
          <w:szCs w:val="18"/>
          <w:u w:val="single"/>
        </w:rPr>
        <w:t xml:space="preserve"> progów unijnych</w:t>
      </w:r>
      <w:r w:rsidR="000B7A06" w:rsidRPr="005A5E0C">
        <w:rPr>
          <w:rFonts w:ascii="Verdana" w:hAnsi="Verdana" w:cs="Calibri"/>
          <w:sz w:val="18"/>
          <w:szCs w:val="18"/>
        </w:rPr>
        <w:t>.</w:t>
      </w:r>
    </w:p>
    <w:p w14:paraId="5B349AF3" w14:textId="29107EA5" w:rsidR="0032754C" w:rsidRPr="005A5E0C" w:rsidRDefault="00185E2F" w:rsidP="004F5323">
      <w:pPr>
        <w:pStyle w:val="Nagwek1"/>
        <w:numPr>
          <w:ilvl w:val="0"/>
          <w:numId w:val="46"/>
        </w:numPr>
        <w:ind w:left="284"/>
        <w:rPr>
          <w:rFonts w:ascii="Verdana" w:hAnsi="Verdana"/>
          <w:sz w:val="28"/>
          <w:szCs w:val="28"/>
        </w:rPr>
      </w:pPr>
      <w:bookmarkStart w:id="6" w:name="_Toc185083460"/>
      <w:r w:rsidRPr="005A5E0C">
        <w:rPr>
          <w:rFonts w:ascii="Verdana" w:hAnsi="Verdana"/>
          <w:sz w:val="28"/>
          <w:szCs w:val="28"/>
        </w:rPr>
        <w:t>OPIS PRZEDMIOTU ZAMÓWIENIA</w:t>
      </w:r>
      <w:bookmarkEnd w:id="6"/>
    </w:p>
    <w:p w14:paraId="65464B5D" w14:textId="77777777" w:rsidR="00CF2F0E" w:rsidRPr="00CF2F0E" w:rsidRDefault="0032754C" w:rsidP="0018267F">
      <w:pPr>
        <w:pStyle w:val="Akapitzlist"/>
        <w:numPr>
          <w:ilvl w:val="0"/>
          <w:numId w:val="20"/>
        </w:numPr>
        <w:spacing w:line="240" w:lineRule="auto"/>
        <w:contextualSpacing w:val="0"/>
        <w:jc w:val="both"/>
        <w:rPr>
          <w:rFonts w:ascii="Verdana" w:hAnsi="Verdana"/>
          <w:sz w:val="18"/>
          <w:szCs w:val="18"/>
        </w:rPr>
      </w:pPr>
      <w:r w:rsidRPr="00CF2F0E">
        <w:rPr>
          <w:rFonts w:ascii="Verdana" w:hAnsi="Verdana"/>
          <w:sz w:val="18"/>
          <w:szCs w:val="18"/>
        </w:rPr>
        <w:t>Przedmiotem zamówienia</w:t>
      </w:r>
      <w:r w:rsidR="00C67D23" w:rsidRPr="00CF2F0E">
        <w:rPr>
          <w:rFonts w:ascii="Verdana" w:hAnsi="Verdana"/>
          <w:sz w:val="18"/>
          <w:szCs w:val="18"/>
        </w:rPr>
        <w:t xml:space="preserve"> jest</w:t>
      </w:r>
      <w:r w:rsidR="009F5E0D" w:rsidRPr="00CF2F0E">
        <w:rPr>
          <w:rFonts w:ascii="Verdana" w:hAnsi="Verdana"/>
          <w:sz w:val="18"/>
          <w:szCs w:val="18"/>
        </w:rPr>
        <w:t xml:space="preserve"> </w:t>
      </w:r>
      <w:r w:rsidR="00DE6D8F" w:rsidRPr="00CF2F0E">
        <w:rPr>
          <w:rFonts w:ascii="Verdana" w:hAnsi="Verdana"/>
          <w:sz w:val="18"/>
          <w:szCs w:val="18"/>
        </w:rPr>
        <w:t>dostawa</w:t>
      </w:r>
      <w:r w:rsidR="007C15FE" w:rsidRPr="00CF2F0E">
        <w:rPr>
          <w:rFonts w:ascii="Verdana" w:hAnsi="Verdana"/>
          <w:sz w:val="18"/>
          <w:szCs w:val="18"/>
        </w:rPr>
        <w:t xml:space="preserve"> </w:t>
      </w:r>
      <w:r w:rsidR="00CF2F0E" w:rsidRPr="00CF2F0E">
        <w:rPr>
          <w:rFonts w:ascii="Verdana" w:hAnsi="Verdana"/>
          <w:b/>
          <w:sz w:val="18"/>
          <w:szCs w:val="18"/>
          <w:u w:val="single"/>
        </w:rPr>
        <w:t>na</w:t>
      </w:r>
      <w:r w:rsidR="00CF2F0E" w:rsidRPr="00CF2F0E">
        <w:rPr>
          <w:rFonts w:ascii="Verdana" w:hAnsi="Verdana"/>
          <w:sz w:val="18"/>
          <w:szCs w:val="18"/>
          <w:u w:val="single"/>
        </w:rPr>
        <w:t xml:space="preserve"> </w:t>
      </w:r>
      <w:r w:rsidR="00CF2F0E" w:rsidRPr="00CF2F0E">
        <w:rPr>
          <w:rFonts w:ascii="Verdana" w:hAnsi="Verdana"/>
          <w:b/>
          <w:sz w:val="18"/>
          <w:szCs w:val="18"/>
          <w:u w:val="single"/>
        </w:rPr>
        <w:t>dostawę frezarskiego centrum obróbczego sterowanego numerycznie</w:t>
      </w:r>
      <w:r w:rsidR="00CF2F0E" w:rsidRPr="00CF2F0E">
        <w:rPr>
          <w:rFonts w:ascii="Verdana" w:hAnsi="Verdana"/>
          <w:sz w:val="18"/>
          <w:szCs w:val="18"/>
          <w:u w:val="single"/>
        </w:rPr>
        <w:t xml:space="preserve"> </w:t>
      </w:r>
    </w:p>
    <w:p w14:paraId="740A666D" w14:textId="1E9F6DDC" w:rsidR="00BB6787" w:rsidRPr="00CF2F0E" w:rsidRDefault="00DE6D8F" w:rsidP="0018267F">
      <w:pPr>
        <w:pStyle w:val="Akapitzlist"/>
        <w:numPr>
          <w:ilvl w:val="0"/>
          <w:numId w:val="20"/>
        </w:numPr>
        <w:spacing w:line="240" w:lineRule="auto"/>
        <w:contextualSpacing w:val="0"/>
        <w:jc w:val="both"/>
        <w:rPr>
          <w:rFonts w:ascii="Verdana" w:hAnsi="Verdana"/>
          <w:sz w:val="18"/>
          <w:szCs w:val="18"/>
        </w:rPr>
      </w:pPr>
      <w:r w:rsidRPr="00CF2F0E">
        <w:rPr>
          <w:rFonts w:ascii="Verdana" w:hAnsi="Verdana"/>
          <w:sz w:val="18"/>
          <w:szCs w:val="18"/>
        </w:rPr>
        <w:t>Szczegółowy opis przedmiotu zamówienia</w:t>
      </w:r>
      <w:r w:rsidR="00B55954" w:rsidRPr="00CF2F0E">
        <w:rPr>
          <w:rFonts w:ascii="Verdana" w:hAnsi="Verdana"/>
          <w:sz w:val="18"/>
          <w:szCs w:val="18"/>
        </w:rPr>
        <w:t xml:space="preserve"> – minimalne wymagania Zamawiającego w stosunku do przedmiotu zamówienia</w:t>
      </w:r>
      <w:r w:rsidRPr="00CF2F0E">
        <w:rPr>
          <w:rFonts w:ascii="Verdana" w:hAnsi="Verdana"/>
          <w:sz w:val="18"/>
          <w:szCs w:val="18"/>
        </w:rPr>
        <w:t>:</w:t>
      </w:r>
      <w:r w:rsidR="00BB6787" w:rsidRPr="00CF2F0E">
        <w:rPr>
          <w:rFonts w:ascii="Verdana" w:hAnsi="Verdana"/>
          <w:sz w:val="18"/>
          <w:szCs w:val="18"/>
        </w:rPr>
        <w:t>\</w:t>
      </w:r>
    </w:p>
    <w:p w14:paraId="38A14DE8" w14:textId="6178D82F" w:rsidR="00BA1599" w:rsidRPr="005A5E0C" w:rsidRDefault="00BA1599" w:rsidP="00BB6787">
      <w:pPr>
        <w:pStyle w:val="Akapitzlist"/>
        <w:numPr>
          <w:ilvl w:val="0"/>
          <w:numId w:val="20"/>
        </w:numPr>
        <w:spacing w:line="240" w:lineRule="auto"/>
        <w:contextualSpacing w:val="0"/>
        <w:jc w:val="both"/>
        <w:rPr>
          <w:rFonts w:ascii="Verdana" w:hAnsi="Verdana"/>
          <w:sz w:val="18"/>
          <w:szCs w:val="18"/>
        </w:rPr>
      </w:pPr>
      <w:r w:rsidRPr="005A5E0C">
        <w:rPr>
          <w:rFonts w:ascii="Verdana" w:hAnsi="Verdana"/>
          <w:b/>
          <w:bCs/>
          <w:sz w:val="18"/>
          <w:szCs w:val="18"/>
        </w:rPr>
        <w:t xml:space="preserve">Zakup centrum obróbczego – 1 sztuka ( 1 ŚT) </w:t>
      </w:r>
    </w:p>
    <w:p w14:paraId="5C69953C" w14:textId="57D49BAC" w:rsidR="005A5E0C" w:rsidRPr="005A5E0C" w:rsidRDefault="005A5E0C"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 xml:space="preserve">Wymagania do centrum frezarskiego </w:t>
      </w:r>
      <w:r w:rsidRPr="005F54DA">
        <w:rPr>
          <w:rFonts w:ascii="Verdana" w:hAnsi="Verdana"/>
          <w:b/>
          <w:bCs/>
          <w:sz w:val="18"/>
          <w:szCs w:val="18"/>
          <w:u w:val="single"/>
        </w:rPr>
        <w:t>(oczekiwane lub równoważne)</w:t>
      </w:r>
      <w:r w:rsidRPr="005A5E0C">
        <w:rPr>
          <w:rFonts w:ascii="Verdana" w:hAnsi="Verdana"/>
          <w:sz w:val="18"/>
          <w:szCs w:val="18"/>
        </w:rPr>
        <w:t xml:space="preserve"> </w:t>
      </w:r>
    </w:p>
    <w:p w14:paraId="611F26A8" w14:textId="1BEFDFCE" w:rsidR="00BB6787" w:rsidRPr="005A5E0C" w:rsidRDefault="005A5E0C" w:rsidP="00FE7DFE">
      <w:pPr>
        <w:pStyle w:val="Akapitzlist"/>
        <w:numPr>
          <w:ilvl w:val="0"/>
          <w:numId w:val="91"/>
        </w:numPr>
        <w:spacing w:after="0" w:line="240" w:lineRule="auto"/>
        <w:contextualSpacing w:val="0"/>
        <w:jc w:val="both"/>
        <w:rPr>
          <w:rFonts w:ascii="Verdana" w:hAnsi="Verdana"/>
          <w:sz w:val="18"/>
          <w:szCs w:val="18"/>
        </w:rPr>
      </w:pPr>
      <w:r w:rsidRPr="005A5E0C">
        <w:rPr>
          <w:rFonts w:ascii="Verdana" w:hAnsi="Verdana"/>
          <w:sz w:val="18"/>
          <w:szCs w:val="18"/>
        </w:rPr>
        <w:t>przejazdy XYZ-min. 700x min 400x min 500 mm</w:t>
      </w:r>
    </w:p>
    <w:p w14:paraId="56A7CDB6" w14:textId="65977644"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obroty wrzeciona : min 15 tys.</w:t>
      </w:r>
      <w:r w:rsidR="001E0C57">
        <w:rPr>
          <w:rFonts w:ascii="Verdana" w:hAnsi="Verdana"/>
          <w:sz w:val="18"/>
          <w:szCs w:val="18"/>
        </w:rPr>
        <w:t xml:space="preserve"> </w:t>
      </w:r>
      <w:r w:rsidRPr="005A5E0C">
        <w:rPr>
          <w:rFonts w:ascii="Verdana" w:hAnsi="Verdana"/>
          <w:sz w:val="18"/>
          <w:szCs w:val="18"/>
        </w:rPr>
        <w:t>obr/min</w:t>
      </w:r>
    </w:p>
    <w:p w14:paraId="7E8B9A4D" w14:textId="5345B740"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moc wrzeciona: min 22KW</w:t>
      </w:r>
    </w:p>
    <w:p w14:paraId="4CAB7E59" w14:textId="2AF47319"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 xml:space="preserve">moment obrotowy: min 120 </w:t>
      </w:r>
      <w:proofErr w:type="spellStart"/>
      <w:r w:rsidRPr="005A5E0C">
        <w:rPr>
          <w:rFonts w:ascii="Verdana" w:hAnsi="Verdana"/>
          <w:sz w:val="18"/>
          <w:szCs w:val="18"/>
        </w:rPr>
        <w:t>Nm</w:t>
      </w:r>
      <w:proofErr w:type="spellEnd"/>
    </w:p>
    <w:p w14:paraId="7EB0C140" w14:textId="77777777"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 xml:space="preserve">rodzaj stożka mocującego: ISO 40, </w:t>
      </w:r>
    </w:p>
    <w:p w14:paraId="2345E65D" w14:textId="597FAD62"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rodzaj napędu wrzeciona: bezpośredni</w:t>
      </w:r>
    </w:p>
    <w:p w14:paraId="4E7A8AF3" w14:textId="1EC116CF"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rodzaj magazynu narzędzi: boczny,</w:t>
      </w:r>
    </w:p>
    <w:p w14:paraId="5B99D6DE" w14:textId="5A64BD90"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ilość narzędzi w magazynie: min 30</w:t>
      </w:r>
    </w:p>
    <w:p w14:paraId="37D4DCDD" w14:textId="7F701DDF"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rodzaj prowadnic: toczne</w:t>
      </w:r>
      <w:r w:rsidR="001E0C57">
        <w:rPr>
          <w:rFonts w:ascii="Verdana" w:hAnsi="Verdana"/>
          <w:sz w:val="18"/>
          <w:szCs w:val="18"/>
        </w:rPr>
        <w:t>,</w:t>
      </w:r>
    </w:p>
    <w:p w14:paraId="6C610578" w14:textId="0B36DF3D"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szybkość dobiegów w osiach XYX: min 35m/min</w:t>
      </w:r>
      <w:r w:rsidR="001E0C57">
        <w:rPr>
          <w:rFonts w:ascii="Verdana" w:hAnsi="Verdana"/>
          <w:sz w:val="18"/>
          <w:szCs w:val="18"/>
        </w:rPr>
        <w:t>,</w:t>
      </w:r>
    </w:p>
    <w:p w14:paraId="611BC334" w14:textId="531ED7F0"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chłodzenie przez wrzeciono</w:t>
      </w:r>
      <w:r w:rsidR="001E0C57">
        <w:rPr>
          <w:rFonts w:ascii="Verdana" w:hAnsi="Verdana"/>
          <w:sz w:val="18"/>
          <w:szCs w:val="18"/>
        </w:rPr>
        <w:t>,</w:t>
      </w:r>
    </w:p>
    <w:p w14:paraId="17F9EB86" w14:textId="6573DC7B"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chłodzenie powietrzem przez wrzeciono - przedmuch powietrzem pola</w:t>
      </w:r>
    </w:p>
    <w:p w14:paraId="69CD41AE" w14:textId="614EF58A" w:rsidR="005A5E0C" w:rsidRPr="005A5E0C" w:rsidRDefault="005A5E0C" w:rsidP="00FE7DFE">
      <w:pPr>
        <w:pStyle w:val="Akapitzlist"/>
        <w:spacing w:after="0" w:line="240" w:lineRule="auto"/>
        <w:ind w:left="1440"/>
        <w:jc w:val="both"/>
        <w:rPr>
          <w:rFonts w:ascii="Verdana" w:hAnsi="Verdana"/>
          <w:sz w:val="18"/>
          <w:szCs w:val="18"/>
        </w:rPr>
      </w:pPr>
      <w:r w:rsidRPr="005A5E0C">
        <w:rPr>
          <w:rFonts w:ascii="Verdana" w:hAnsi="Verdana"/>
          <w:sz w:val="18"/>
          <w:szCs w:val="18"/>
        </w:rPr>
        <w:t>obróbczego</w:t>
      </w:r>
      <w:r w:rsidR="001E0C57">
        <w:rPr>
          <w:rFonts w:ascii="Verdana" w:hAnsi="Verdana"/>
          <w:sz w:val="18"/>
          <w:szCs w:val="18"/>
        </w:rPr>
        <w:t>,</w:t>
      </w:r>
    </w:p>
    <w:p w14:paraId="5A074093" w14:textId="596AFB8E"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 xml:space="preserve">komplet sond bez kablowych </w:t>
      </w:r>
      <w:proofErr w:type="spellStart"/>
      <w:r w:rsidRPr="005A5E0C">
        <w:rPr>
          <w:rFonts w:ascii="Verdana" w:hAnsi="Verdana"/>
          <w:sz w:val="18"/>
          <w:szCs w:val="18"/>
        </w:rPr>
        <w:t>Renishaw</w:t>
      </w:r>
      <w:proofErr w:type="spellEnd"/>
      <w:r w:rsidRPr="005A5E0C">
        <w:rPr>
          <w:rFonts w:ascii="Verdana" w:hAnsi="Verdana"/>
          <w:sz w:val="18"/>
          <w:szCs w:val="18"/>
        </w:rPr>
        <w:t xml:space="preserve"> (lub równoważne)</w:t>
      </w:r>
    </w:p>
    <w:p w14:paraId="6EFC45FB" w14:textId="23378533"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detal, narzędzie - komplet 15 oprawek narzędziowych + imadło</w:t>
      </w:r>
    </w:p>
    <w:p w14:paraId="27C785B7" w14:textId="77777777" w:rsidR="00FE7DFE"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ilość osi w pełni sterowanych</w:t>
      </w:r>
      <w:r w:rsidR="00FE7DFE">
        <w:rPr>
          <w:rFonts w:ascii="Verdana" w:hAnsi="Verdana"/>
          <w:sz w:val="18"/>
          <w:szCs w:val="18"/>
        </w:rPr>
        <w:t xml:space="preserve"> </w:t>
      </w:r>
      <w:r w:rsidRPr="00FE7DFE">
        <w:rPr>
          <w:rFonts w:ascii="Verdana" w:hAnsi="Verdana"/>
          <w:sz w:val="18"/>
          <w:szCs w:val="18"/>
        </w:rPr>
        <w:t xml:space="preserve">min 3 </w:t>
      </w:r>
    </w:p>
    <w:p w14:paraId="130DE897" w14:textId="56702851" w:rsidR="005A5E0C" w:rsidRPr="00FE7DFE" w:rsidRDefault="005A5E0C" w:rsidP="00FE7DFE">
      <w:pPr>
        <w:pStyle w:val="Akapitzlist"/>
        <w:numPr>
          <w:ilvl w:val="0"/>
          <w:numId w:val="91"/>
        </w:numPr>
        <w:spacing w:after="0" w:line="240" w:lineRule="auto"/>
        <w:jc w:val="both"/>
        <w:rPr>
          <w:rFonts w:ascii="Verdana" w:hAnsi="Verdana"/>
          <w:sz w:val="18"/>
          <w:szCs w:val="18"/>
        </w:rPr>
      </w:pPr>
      <w:r w:rsidRPr="00FE7DFE">
        <w:rPr>
          <w:rFonts w:ascii="Verdana" w:hAnsi="Verdana"/>
          <w:sz w:val="18"/>
          <w:szCs w:val="18"/>
        </w:rPr>
        <w:t xml:space="preserve">rodzaj sterownika: </w:t>
      </w:r>
      <w:proofErr w:type="spellStart"/>
      <w:r w:rsidRPr="00FE7DFE">
        <w:rPr>
          <w:rFonts w:ascii="Verdana" w:hAnsi="Verdana"/>
          <w:sz w:val="18"/>
          <w:szCs w:val="18"/>
        </w:rPr>
        <w:t>Fanuc</w:t>
      </w:r>
      <w:proofErr w:type="spellEnd"/>
      <w:r w:rsidRPr="00FE7DFE">
        <w:rPr>
          <w:rFonts w:ascii="Verdana" w:hAnsi="Verdana"/>
          <w:sz w:val="18"/>
          <w:szCs w:val="18"/>
        </w:rPr>
        <w:t xml:space="preserve"> lub pokrewny</w:t>
      </w:r>
    </w:p>
    <w:p w14:paraId="7CDC10A4" w14:textId="7A3378E2"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ekran dotykowy LCD 15””</w:t>
      </w:r>
    </w:p>
    <w:p w14:paraId="47F192BC" w14:textId="77777777" w:rsidR="00CF2F0E"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 xml:space="preserve">karta sieciowa Ethernet plus </w:t>
      </w:r>
      <w:proofErr w:type="spellStart"/>
      <w:r w:rsidRPr="005A5E0C">
        <w:rPr>
          <w:rFonts w:ascii="Verdana" w:hAnsi="Verdana"/>
          <w:sz w:val="18"/>
          <w:szCs w:val="18"/>
        </w:rPr>
        <w:t>WiFi</w:t>
      </w:r>
      <w:proofErr w:type="spellEnd"/>
      <w:r w:rsidRPr="005A5E0C">
        <w:rPr>
          <w:rFonts w:ascii="Verdana" w:hAnsi="Verdana"/>
          <w:sz w:val="18"/>
          <w:szCs w:val="18"/>
        </w:rPr>
        <w:t xml:space="preserve"> </w:t>
      </w:r>
    </w:p>
    <w:p w14:paraId="6ECC6644" w14:textId="19971622" w:rsidR="005A5E0C" w:rsidRPr="005A5E0C" w:rsidRDefault="005A5E0C" w:rsidP="00FE7DFE">
      <w:pPr>
        <w:pStyle w:val="Akapitzlist"/>
        <w:numPr>
          <w:ilvl w:val="0"/>
          <w:numId w:val="91"/>
        </w:numPr>
        <w:spacing w:after="0" w:line="240" w:lineRule="auto"/>
        <w:jc w:val="both"/>
        <w:rPr>
          <w:rFonts w:ascii="Verdana" w:hAnsi="Verdana"/>
          <w:sz w:val="18"/>
          <w:szCs w:val="18"/>
        </w:rPr>
      </w:pPr>
      <w:r w:rsidRPr="005A5E0C">
        <w:rPr>
          <w:rFonts w:ascii="Verdana" w:hAnsi="Verdana"/>
          <w:sz w:val="18"/>
          <w:szCs w:val="18"/>
        </w:rPr>
        <w:t>wykorzystanie komputerowego wspomagania wytwarzania procesów produkcyjnych jak i dydaktycznych</w:t>
      </w:r>
      <w:r w:rsidR="00CF2F0E">
        <w:rPr>
          <w:rFonts w:ascii="Verdana" w:hAnsi="Verdana"/>
          <w:sz w:val="18"/>
          <w:szCs w:val="18"/>
        </w:rPr>
        <w:t>,</w:t>
      </w:r>
      <w:r w:rsidRPr="005A5E0C">
        <w:rPr>
          <w:rFonts w:ascii="Verdana" w:hAnsi="Verdana"/>
          <w:sz w:val="18"/>
          <w:szCs w:val="18"/>
        </w:rPr>
        <w:t xml:space="preserve"> dzięki oprogramowaniu CAM, umożliwiającemu precyzyjną obróbkę płaszczyzn nieokreślonych, sferycznych z modeli 3D</w:t>
      </w:r>
    </w:p>
    <w:p w14:paraId="621F0C7A" w14:textId="77777777" w:rsidR="00BB6787" w:rsidRPr="005A5E0C" w:rsidRDefault="00BB6787" w:rsidP="005A5E0C">
      <w:pPr>
        <w:spacing w:line="240" w:lineRule="auto"/>
        <w:jc w:val="both"/>
        <w:rPr>
          <w:rFonts w:ascii="Verdana" w:hAnsi="Verdana"/>
          <w:sz w:val="18"/>
          <w:szCs w:val="18"/>
        </w:rPr>
      </w:pPr>
    </w:p>
    <w:p w14:paraId="329644C6" w14:textId="36046838"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W cenie należy uwzględnić:</w:t>
      </w:r>
    </w:p>
    <w:p w14:paraId="7EECD997" w14:textId="7BD5D4CC" w:rsidR="00BB6787" w:rsidRPr="005A5E0C" w:rsidRDefault="00BB6787" w:rsidP="00FE7DFE">
      <w:pPr>
        <w:pStyle w:val="Akapitzlist"/>
        <w:numPr>
          <w:ilvl w:val="0"/>
          <w:numId w:val="92"/>
        </w:numPr>
        <w:spacing w:line="240" w:lineRule="auto"/>
        <w:contextualSpacing w:val="0"/>
        <w:jc w:val="both"/>
        <w:rPr>
          <w:rFonts w:ascii="Verdana" w:hAnsi="Verdana"/>
          <w:sz w:val="18"/>
          <w:szCs w:val="18"/>
        </w:rPr>
      </w:pPr>
      <w:r w:rsidRPr="005A5E0C">
        <w:rPr>
          <w:rFonts w:ascii="Verdana" w:hAnsi="Verdana"/>
          <w:sz w:val="18"/>
          <w:szCs w:val="18"/>
        </w:rPr>
        <w:t xml:space="preserve">pakowanie i transport do Zamawiającego, instalację urządzenia u Zamawiającego, elementy niezbędne do instalacji u Zamawiającego </w:t>
      </w:r>
    </w:p>
    <w:p w14:paraId="49D91BCC" w14:textId="3750ABFE" w:rsidR="00BB6787" w:rsidRPr="005A5E0C" w:rsidRDefault="00BB6787" w:rsidP="00FE7DFE">
      <w:pPr>
        <w:pStyle w:val="Akapitzlist"/>
        <w:numPr>
          <w:ilvl w:val="0"/>
          <w:numId w:val="92"/>
        </w:numPr>
        <w:spacing w:line="240" w:lineRule="auto"/>
        <w:contextualSpacing w:val="0"/>
        <w:jc w:val="both"/>
        <w:rPr>
          <w:rFonts w:ascii="Verdana" w:hAnsi="Verdana"/>
          <w:sz w:val="18"/>
          <w:szCs w:val="18"/>
        </w:rPr>
      </w:pPr>
      <w:r w:rsidRPr="005A5E0C">
        <w:rPr>
          <w:rFonts w:ascii="Verdana" w:hAnsi="Verdana"/>
          <w:sz w:val="18"/>
          <w:szCs w:val="18"/>
        </w:rPr>
        <w:t xml:space="preserve">elektryczne i mechaniczne, szkolenie z obsługi i konserwacji, zamocowanie konstrukcji </w:t>
      </w:r>
    </w:p>
    <w:p w14:paraId="290C3FF8" w14:textId="77777777" w:rsidR="00BB6787" w:rsidRPr="005A5E0C" w:rsidRDefault="00BB6787" w:rsidP="00BB6787">
      <w:pPr>
        <w:pStyle w:val="Akapitzlist"/>
        <w:spacing w:line="240" w:lineRule="auto"/>
        <w:contextualSpacing w:val="0"/>
        <w:jc w:val="both"/>
        <w:rPr>
          <w:rFonts w:ascii="Verdana" w:hAnsi="Verdana"/>
          <w:sz w:val="18"/>
          <w:szCs w:val="18"/>
        </w:rPr>
      </w:pPr>
    </w:p>
    <w:p w14:paraId="4E023CAE" w14:textId="77777777" w:rsidR="00BB6787" w:rsidRPr="005A5E0C" w:rsidRDefault="00BB6787" w:rsidP="00BB6787">
      <w:pPr>
        <w:pStyle w:val="Akapitzlist"/>
        <w:spacing w:line="240" w:lineRule="auto"/>
        <w:contextualSpacing w:val="0"/>
        <w:jc w:val="both"/>
        <w:rPr>
          <w:rFonts w:ascii="Verdana" w:hAnsi="Verdana"/>
          <w:sz w:val="18"/>
          <w:szCs w:val="18"/>
        </w:rPr>
      </w:pPr>
    </w:p>
    <w:p w14:paraId="68AA8230" w14:textId="77777777" w:rsidR="00BB6787" w:rsidRPr="005A5E0C" w:rsidRDefault="00BB6787" w:rsidP="00BB6787">
      <w:pPr>
        <w:pStyle w:val="Akapitzlist"/>
        <w:spacing w:line="240" w:lineRule="auto"/>
        <w:contextualSpacing w:val="0"/>
        <w:jc w:val="both"/>
        <w:rPr>
          <w:rFonts w:ascii="Verdana" w:hAnsi="Verdana"/>
          <w:sz w:val="18"/>
          <w:szCs w:val="18"/>
        </w:rPr>
      </w:pPr>
    </w:p>
    <w:p w14:paraId="55FEE549" w14:textId="46DEB3F4"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Inne wymagania Zamawiającego związane z realizacją przedmiotu zamówienia:</w:t>
      </w:r>
    </w:p>
    <w:p w14:paraId="2EAEF358" w14:textId="77777777" w:rsidR="00BB6787" w:rsidRPr="005A5E0C" w:rsidRDefault="00BB6787" w:rsidP="00BB6787">
      <w:pPr>
        <w:pStyle w:val="Akapitzlist"/>
        <w:numPr>
          <w:ilvl w:val="0"/>
          <w:numId w:val="77"/>
        </w:numPr>
        <w:spacing w:line="240" w:lineRule="auto"/>
        <w:contextualSpacing w:val="0"/>
        <w:jc w:val="both"/>
        <w:rPr>
          <w:rFonts w:ascii="Verdana" w:hAnsi="Verdana"/>
          <w:sz w:val="18"/>
          <w:szCs w:val="18"/>
        </w:rPr>
      </w:pPr>
      <w:r w:rsidRPr="005A5E0C">
        <w:rPr>
          <w:rFonts w:ascii="Verdana" w:hAnsi="Verdana"/>
          <w:sz w:val="18"/>
          <w:szCs w:val="18"/>
        </w:rPr>
        <w:t xml:space="preserve">Użytkowanie urządzenia nie może wymagać decyzji zezwalających na jego eksploatację wydanych przez Urząd Dozoru Technicznego. </w:t>
      </w:r>
    </w:p>
    <w:p w14:paraId="2C673099" w14:textId="389A73A7" w:rsidR="00BB6787" w:rsidRPr="005A5E0C" w:rsidRDefault="00BB6787" w:rsidP="00BB6787">
      <w:pPr>
        <w:pStyle w:val="Akapitzlist"/>
        <w:numPr>
          <w:ilvl w:val="0"/>
          <w:numId w:val="77"/>
        </w:numPr>
        <w:spacing w:line="240" w:lineRule="auto"/>
        <w:contextualSpacing w:val="0"/>
        <w:jc w:val="both"/>
        <w:rPr>
          <w:rFonts w:ascii="Verdana" w:hAnsi="Verdana"/>
          <w:sz w:val="18"/>
          <w:szCs w:val="18"/>
        </w:rPr>
      </w:pPr>
      <w:r w:rsidRPr="005A5E0C">
        <w:rPr>
          <w:rFonts w:ascii="Verdana" w:hAnsi="Verdana"/>
          <w:sz w:val="18"/>
          <w:szCs w:val="18"/>
        </w:rPr>
        <w:t>Nie musi też być zgłaszane do badań technicznych i rejestracji celem otrzymania decyzji zezwalających na jego eksploatację.</w:t>
      </w:r>
    </w:p>
    <w:p w14:paraId="6B0091CE" w14:textId="77777777" w:rsidR="00BB6787" w:rsidRPr="005A5E0C" w:rsidRDefault="00BB6787" w:rsidP="00BB6787">
      <w:pPr>
        <w:pStyle w:val="Akapitzlist"/>
        <w:numPr>
          <w:ilvl w:val="0"/>
          <w:numId w:val="77"/>
        </w:numPr>
        <w:spacing w:line="240" w:lineRule="auto"/>
        <w:contextualSpacing w:val="0"/>
        <w:jc w:val="both"/>
        <w:rPr>
          <w:rFonts w:ascii="Verdana" w:hAnsi="Verdana"/>
          <w:sz w:val="18"/>
          <w:szCs w:val="18"/>
        </w:rPr>
      </w:pPr>
      <w:r w:rsidRPr="005A5E0C">
        <w:rPr>
          <w:rFonts w:ascii="Verdana" w:hAnsi="Verdana"/>
          <w:sz w:val="18"/>
          <w:szCs w:val="18"/>
        </w:rPr>
        <w:t xml:space="preserve">Przy eksploatacji urządzenia nie jest wymagane posiadanie zaświadczeń kwalifikacyjnych dla osób obsługujących wydanych przez Urząd Dozoru Technicznego. </w:t>
      </w:r>
    </w:p>
    <w:p w14:paraId="3908EDCD" w14:textId="77777777" w:rsidR="00BB6787" w:rsidRPr="005A5E0C" w:rsidRDefault="00BB6787" w:rsidP="00BB6787">
      <w:pPr>
        <w:pStyle w:val="Akapitzlist"/>
        <w:spacing w:line="240" w:lineRule="auto"/>
        <w:contextualSpacing w:val="0"/>
        <w:jc w:val="both"/>
        <w:rPr>
          <w:rFonts w:ascii="Verdana" w:hAnsi="Verdana"/>
          <w:sz w:val="18"/>
          <w:szCs w:val="18"/>
        </w:rPr>
      </w:pPr>
    </w:p>
    <w:p w14:paraId="0FE67EB4" w14:textId="031ADFD0"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Zamawiający odpowiada za przygotowanie podłoża pod instalację konstrukcji nośnej.</w:t>
      </w:r>
    </w:p>
    <w:p w14:paraId="18978467" w14:textId="77777777"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Zamawiający odpowiada za doprowadzenie zasilania wg wskazówek Wykonawcy.</w:t>
      </w:r>
    </w:p>
    <w:p w14:paraId="07BF2210" w14:textId="77777777"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Zamawiający odpowiada za wykonanie pomiarów elektrycznych rezystancji uzwojeń i izolacji – po instalacji urządzenia.</w:t>
      </w:r>
    </w:p>
    <w:p w14:paraId="4A8A6D98" w14:textId="77777777"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Zamawiający odpowiada za zapewnienie obecności operatorów do przeprowadzenia szkolenia z obsługi urządzenia w dniu instalacji urządzenia.</w:t>
      </w:r>
    </w:p>
    <w:p w14:paraId="3B9B3962" w14:textId="77777777" w:rsidR="00BB6787" w:rsidRPr="005A5E0C" w:rsidRDefault="00BB6787" w:rsidP="00BB6787">
      <w:pPr>
        <w:pStyle w:val="Akapitzlist"/>
        <w:spacing w:line="240" w:lineRule="auto"/>
        <w:contextualSpacing w:val="0"/>
        <w:jc w:val="both"/>
        <w:rPr>
          <w:rFonts w:ascii="Verdana" w:hAnsi="Verdana"/>
          <w:sz w:val="18"/>
          <w:szCs w:val="18"/>
        </w:rPr>
      </w:pPr>
      <w:r w:rsidRPr="005A5E0C">
        <w:rPr>
          <w:rFonts w:ascii="Verdana" w:hAnsi="Verdana"/>
          <w:sz w:val="18"/>
          <w:szCs w:val="18"/>
        </w:rPr>
        <w:t>Zamawiający zapewni wózek widłowy z operatorem do postawienia urządzenia.</w:t>
      </w:r>
    </w:p>
    <w:p w14:paraId="307F9BA7" w14:textId="77777777" w:rsidR="00BA1599" w:rsidRPr="005A5E0C" w:rsidRDefault="00BA1599" w:rsidP="00BA1599">
      <w:pPr>
        <w:jc w:val="both"/>
        <w:rPr>
          <w:rFonts w:eastAsia="Times New Roman"/>
          <w:b/>
          <w:bCs/>
          <w:color w:val="538135" w:themeColor="accent6" w:themeShade="BF"/>
          <w:lang w:eastAsia="pl-PL"/>
        </w:rPr>
      </w:pPr>
    </w:p>
    <w:p w14:paraId="0455039A" w14:textId="121C1B33" w:rsidR="007A08C1" w:rsidRPr="005A5E0C" w:rsidRDefault="007A08C1" w:rsidP="007A08C1">
      <w:pPr>
        <w:pStyle w:val="Akapitzlist"/>
        <w:numPr>
          <w:ilvl w:val="0"/>
          <w:numId w:val="20"/>
        </w:numPr>
        <w:jc w:val="both"/>
        <w:rPr>
          <w:rFonts w:eastAsia="Times New Roman"/>
          <w:b/>
          <w:bCs/>
          <w:color w:val="538135" w:themeColor="accent6" w:themeShade="BF"/>
          <w:lang w:eastAsia="pl-PL"/>
        </w:rPr>
      </w:pPr>
      <w:r w:rsidRPr="005A5E0C">
        <w:rPr>
          <w:rFonts w:eastAsia="Times New Roman"/>
          <w:b/>
          <w:bCs/>
          <w:color w:val="538135" w:themeColor="accent6" w:themeShade="BF"/>
          <w:lang w:eastAsia="pl-PL"/>
        </w:rPr>
        <w:t>Wykonawca zobowiązany jest do wykorzystania do przewozu osób lub urządzeń - min. 1 pojazdu o napędzie 100% elektrycznym oraz do wykorzystania do sporządzenia dokumentacji odbiorowej wyłącznie papieru z recyklingu!!!</w:t>
      </w:r>
    </w:p>
    <w:p w14:paraId="4AE49ABE" w14:textId="77777777" w:rsidR="00BA1599" w:rsidRPr="005A5E0C" w:rsidRDefault="00BA1599" w:rsidP="00BA1599">
      <w:pPr>
        <w:pStyle w:val="Akapitzlist"/>
        <w:jc w:val="both"/>
        <w:rPr>
          <w:rFonts w:eastAsia="Times New Roman"/>
          <w:b/>
          <w:bCs/>
          <w:color w:val="538135" w:themeColor="accent6" w:themeShade="BF"/>
          <w:lang w:eastAsia="pl-PL"/>
        </w:rPr>
      </w:pPr>
    </w:p>
    <w:p w14:paraId="4C1D26EF" w14:textId="00F36D9B" w:rsidR="00536B5D" w:rsidRPr="005A5E0C" w:rsidRDefault="00536B5D" w:rsidP="005727B7">
      <w:pPr>
        <w:pStyle w:val="Akapitzlist"/>
        <w:numPr>
          <w:ilvl w:val="0"/>
          <w:numId w:val="20"/>
        </w:numPr>
        <w:ind w:hanging="436"/>
        <w:rPr>
          <w:rFonts w:eastAsia="Times New Roman"/>
          <w:lang w:eastAsia="pl-PL"/>
        </w:rPr>
      </w:pPr>
      <w:r w:rsidRPr="005A5E0C">
        <w:rPr>
          <w:rFonts w:eastAsia="Times New Roman"/>
          <w:lang w:eastAsia="pl-PL"/>
        </w:rPr>
        <w:t>Zamawiający nie dopuszcza składania ofert częściowych</w:t>
      </w:r>
      <w:r w:rsidR="00345CC6" w:rsidRPr="005A5E0C">
        <w:rPr>
          <w:rFonts w:eastAsia="Times New Roman"/>
          <w:lang w:eastAsia="pl-PL"/>
        </w:rPr>
        <w:t>- zamówienie jest niepodzielne na części</w:t>
      </w:r>
      <w:r w:rsidRPr="005A5E0C">
        <w:rPr>
          <w:rFonts w:eastAsia="Times New Roman"/>
          <w:lang w:eastAsia="pl-PL"/>
        </w:rPr>
        <w:t>.</w:t>
      </w:r>
    </w:p>
    <w:p w14:paraId="3EDCD9E3" w14:textId="7971E533" w:rsidR="00BA1599" w:rsidRPr="005A5E0C" w:rsidRDefault="00F62E67" w:rsidP="00BA1599">
      <w:pPr>
        <w:pStyle w:val="Akapitzlist"/>
        <w:numPr>
          <w:ilvl w:val="0"/>
          <w:numId w:val="20"/>
        </w:numPr>
        <w:ind w:hanging="436"/>
        <w:rPr>
          <w:rFonts w:eastAsia="Times New Roman"/>
          <w:lang w:eastAsia="pl-PL"/>
        </w:rPr>
      </w:pPr>
      <w:r w:rsidRPr="005A5E0C">
        <w:t>Słownik</w:t>
      </w:r>
      <w:r w:rsidR="00530F3D" w:rsidRPr="005A5E0C">
        <w:t xml:space="preserve"> kod</w:t>
      </w:r>
      <w:r w:rsidRPr="005A5E0C">
        <w:t>ów</w:t>
      </w:r>
      <w:r w:rsidR="00530F3D" w:rsidRPr="005A5E0C">
        <w:t xml:space="preserve"> CPV</w:t>
      </w:r>
      <w:r w:rsidRPr="005A5E0C">
        <w:t xml:space="preserve"> dla przedmiotowego zamówienia</w:t>
      </w:r>
      <w:r w:rsidR="0032754C" w:rsidRPr="005A5E0C">
        <w:rPr>
          <w:rFonts w:eastAsia="Times New Roman"/>
          <w:lang w:eastAsia="pl-PL"/>
        </w:rPr>
        <w:t xml:space="preserve">: </w:t>
      </w:r>
    </w:p>
    <w:p w14:paraId="53192CC0" w14:textId="77777777" w:rsidR="00BA1599" w:rsidRPr="005A5E0C" w:rsidRDefault="00BA1599" w:rsidP="00BA1599">
      <w:pPr>
        <w:pStyle w:val="Akapitzlist"/>
        <w:numPr>
          <w:ilvl w:val="0"/>
          <w:numId w:val="89"/>
        </w:numPr>
        <w:rPr>
          <w:rFonts w:eastAsia="Times New Roman"/>
          <w:lang w:eastAsia="pl-PL"/>
        </w:rPr>
      </w:pPr>
      <w:r w:rsidRPr="005A5E0C">
        <w:rPr>
          <w:rFonts w:eastAsia="Times New Roman"/>
          <w:lang w:eastAsia="pl-PL"/>
        </w:rPr>
        <w:t xml:space="preserve">42623000-9 Frezarki, </w:t>
      </w:r>
    </w:p>
    <w:p w14:paraId="3BB96802" w14:textId="326B228C" w:rsidR="00BA1599" w:rsidRPr="005A5E0C" w:rsidRDefault="00BA1599" w:rsidP="00BA1599">
      <w:pPr>
        <w:pStyle w:val="Akapitzlist"/>
        <w:numPr>
          <w:ilvl w:val="0"/>
          <w:numId w:val="89"/>
        </w:numPr>
        <w:rPr>
          <w:rFonts w:eastAsia="Times New Roman"/>
          <w:lang w:eastAsia="pl-PL"/>
        </w:rPr>
      </w:pPr>
      <w:r w:rsidRPr="005A5E0C">
        <w:rPr>
          <w:rFonts w:eastAsia="Times New Roman"/>
          <w:lang w:eastAsia="pl-PL"/>
        </w:rPr>
        <w:t>42622000-2 Maszyny do frezowani lub gwintowania</w:t>
      </w:r>
    </w:p>
    <w:p w14:paraId="5A1A913F" w14:textId="77777777" w:rsidR="00BB6787" w:rsidRPr="005A5E0C" w:rsidRDefault="00BB6787" w:rsidP="00BB6787">
      <w:pPr>
        <w:pStyle w:val="Akapitzlist"/>
        <w:ind w:left="1080"/>
        <w:rPr>
          <w:rFonts w:eastAsia="Times New Roman"/>
          <w:lang w:eastAsia="pl-PL"/>
        </w:rPr>
      </w:pPr>
    </w:p>
    <w:p w14:paraId="50E15743" w14:textId="58607D42" w:rsidR="005B4723" w:rsidRPr="005A5E0C" w:rsidRDefault="003044F5" w:rsidP="00676CF7">
      <w:pPr>
        <w:pStyle w:val="Akapitzlist"/>
        <w:numPr>
          <w:ilvl w:val="0"/>
          <w:numId w:val="20"/>
        </w:numPr>
        <w:rPr>
          <w:rFonts w:eastAsia="Times New Roman"/>
          <w:lang w:eastAsia="pl-PL"/>
        </w:rPr>
      </w:pPr>
      <w:r w:rsidRPr="005A5E0C">
        <w:rPr>
          <w:rFonts w:eastAsia="Times New Roman"/>
          <w:lang w:eastAsia="pl-PL"/>
        </w:rPr>
        <w:t xml:space="preserve">Planowany termin realizacji zamówienia: </w:t>
      </w:r>
      <w:r w:rsidR="00180C07" w:rsidRPr="005A5E0C">
        <w:rPr>
          <w:rFonts w:eastAsia="Times New Roman"/>
          <w:lang w:eastAsia="pl-PL"/>
        </w:rPr>
        <w:t>maksymalnie</w:t>
      </w:r>
      <w:r w:rsidR="00F32FCB" w:rsidRPr="005A5E0C">
        <w:rPr>
          <w:rFonts w:eastAsia="Times New Roman"/>
          <w:lang w:eastAsia="pl-PL"/>
        </w:rPr>
        <w:t xml:space="preserve"> </w:t>
      </w:r>
      <w:r w:rsidR="002B3CE0" w:rsidRPr="005A5E0C">
        <w:rPr>
          <w:rFonts w:eastAsia="Times New Roman"/>
          <w:lang w:eastAsia="pl-PL"/>
        </w:rPr>
        <w:t xml:space="preserve">do </w:t>
      </w:r>
      <w:r w:rsidR="00BA1599" w:rsidRPr="005A5E0C">
        <w:rPr>
          <w:rFonts w:eastAsia="Times New Roman"/>
          <w:lang w:eastAsia="pl-PL"/>
        </w:rPr>
        <w:t xml:space="preserve">5 </w:t>
      </w:r>
      <w:r w:rsidR="00180C07" w:rsidRPr="005A5E0C">
        <w:rPr>
          <w:rFonts w:eastAsia="Times New Roman"/>
          <w:lang w:eastAsia="pl-PL"/>
        </w:rPr>
        <w:t>miesięcy</w:t>
      </w:r>
      <w:r w:rsidR="002B3CE0" w:rsidRPr="005A5E0C">
        <w:rPr>
          <w:rFonts w:eastAsia="Times New Roman"/>
          <w:lang w:eastAsia="pl-PL"/>
        </w:rPr>
        <w:t xml:space="preserve"> od daty zawarcia umowy z Wykonawcą.</w:t>
      </w:r>
    </w:p>
    <w:p w14:paraId="1DE95B2A" w14:textId="133EFF64" w:rsidR="00E76705" w:rsidRPr="005A5E0C" w:rsidRDefault="005B4723" w:rsidP="005727B7">
      <w:pPr>
        <w:pStyle w:val="Akapitzlist"/>
        <w:numPr>
          <w:ilvl w:val="0"/>
          <w:numId w:val="20"/>
        </w:numPr>
        <w:spacing w:line="240" w:lineRule="auto"/>
        <w:ind w:hanging="436"/>
        <w:contextualSpacing w:val="0"/>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 xml:space="preserve">Wymagany </w:t>
      </w:r>
      <w:r w:rsidR="0004014D" w:rsidRPr="005A5E0C">
        <w:rPr>
          <w:rFonts w:ascii="Verdana" w:eastAsia="Times New Roman" w:hAnsi="Verdana" w:cstheme="minorHAnsi"/>
          <w:bCs/>
          <w:sz w:val="18"/>
          <w:szCs w:val="18"/>
          <w:lang w:eastAsia="pl-PL"/>
        </w:rPr>
        <w:t xml:space="preserve">minimalny </w:t>
      </w:r>
      <w:r w:rsidRPr="005A5E0C">
        <w:rPr>
          <w:rFonts w:ascii="Verdana" w:eastAsia="Times New Roman" w:hAnsi="Verdana" w:cstheme="minorHAnsi"/>
          <w:bCs/>
          <w:sz w:val="18"/>
          <w:szCs w:val="18"/>
          <w:lang w:eastAsia="pl-PL"/>
        </w:rPr>
        <w:t xml:space="preserve">Okres </w:t>
      </w:r>
      <w:bookmarkStart w:id="7" w:name="_Hlk153265096"/>
      <w:r w:rsidRPr="005A5E0C">
        <w:rPr>
          <w:rFonts w:ascii="Verdana" w:eastAsia="Times New Roman" w:hAnsi="Verdana" w:cstheme="minorHAnsi"/>
          <w:bCs/>
          <w:sz w:val="18"/>
          <w:szCs w:val="18"/>
          <w:lang w:eastAsia="pl-PL"/>
        </w:rPr>
        <w:t xml:space="preserve">Gwarancji Jakości na </w:t>
      </w:r>
      <w:r w:rsidR="00180C07" w:rsidRPr="005A5E0C">
        <w:rPr>
          <w:rFonts w:ascii="Verdana" w:eastAsia="Times New Roman" w:hAnsi="Verdana" w:cstheme="minorHAnsi"/>
          <w:bCs/>
          <w:sz w:val="18"/>
          <w:szCs w:val="18"/>
          <w:lang w:eastAsia="pl-PL"/>
        </w:rPr>
        <w:t xml:space="preserve">dostarczone i zamontowane urządzenie – min </w:t>
      </w:r>
      <w:r w:rsidR="00171DDB" w:rsidRPr="005A5E0C">
        <w:rPr>
          <w:rFonts w:ascii="Verdana" w:eastAsia="Times New Roman" w:hAnsi="Verdana" w:cstheme="minorHAnsi"/>
          <w:bCs/>
          <w:sz w:val="18"/>
          <w:szCs w:val="18"/>
          <w:lang w:eastAsia="pl-PL"/>
        </w:rPr>
        <w:t>12 miesięcy</w:t>
      </w:r>
      <w:r w:rsidR="00180C07" w:rsidRPr="005A5E0C">
        <w:rPr>
          <w:rFonts w:ascii="Verdana" w:eastAsia="Times New Roman" w:hAnsi="Verdana" w:cstheme="minorHAnsi"/>
          <w:bCs/>
          <w:sz w:val="18"/>
          <w:szCs w:val="18"/>
          <w:lang w:eastAsia="pl-PL"/>
        </w:rPr>
        <w:t xml:space="preserve"> od </w:t>
      </w:r>
      <w:r w:rsidR="00180C07" w:rsidRPr="005A5E0C">
        <w:rPr>
          <w:rFonts w:ascii="Verdana" w:eastAsia="Times New Roman" w:hAnsi="Verdana" w:cstheme="minorHAnsi"/>
          <w:bCs/>
          <w:sz w:val="18"/>
          <w:szCs w:val="18"/>
          <w:u w:val="single"/>
          <w:lang w:eastAsia="pl-PL"/>
        </w:rPr>
        <w:t>daty odbioru przedmiotu zamówienia bez zastrzeżeń.</w:t>
      </w:r>
    </w:p>
    <w:bookmarkEnd w:id="7"/>
    <w:p w14:paraId="11E27DD9" w14:textId="719FCB57" w:rsidR="001B4473" w:rsidRPr="005A5E0C" w:rsidRDefault="001B4473" w:rsidP="005727B7">
      <w:pPr>
        <w:numPr>
          <w:ilvl w:val="0"/>
          <w:numId w:val="20"/>
        </w:numPr>
        <w:pBdr>
          <w:top w:val="nil"/>
          <w:left w:val="nil"/>
          <w:bottom w:val="nil"/>
          <w:right w:val="nil"/>
          <w:between w:val="nil"/>
        </w:pBdr>
        <w:spacing w:line="240" w:lineRule="auto"/>
        <w:ind w:hanging="436"/>
        <w:jc w:val="both"/>
        <w:rPr>
          <w:rFonts w:ascii="Verdana" w:eastAsia="Verdana" w:hAnsi="Verdana" w:cs="Verdana"/>
          <w:sz w:val="18"/>
          <w:szCs w:val="18"/>
        </w:rPr>
      </w:pPr>
      <w:r w:rsidRPr="005A5E0C">
        <w:rPr>
          <w:rFonts w:ascii="Verdana" w:eastAsia="Verdana" w:hAnsi="Verdana" w:cs="Verdana"/>
          <w:b/>
          <w:bCs/>
          <w:sz w:val="18"/>
          <w:szCs w:val="18"/>
        </w:rPr>
        <w:t>Miejsce realizacji zamówienia</w:t>
      </w:r>
      <w:r w:rsidRPr="005A5E0C">
        <w:rPr>
          <w:rFonts w:ascii="Verdana" w:eastAsia="Verdana" w:hAnsi="Verdana" w:cs="Verdana"/>
          <w:sz w:val="18"/>
          <w:szCs w:val="18"/>
        </w:rPr>
        <w:t xml:space="preserve">: </w:t>
      </w:r>
      <w:r w:rsidR="00D4114F" w:rsidRPr="005A5E0C">
        <w:rPr>
          <w:rFonts w:ascii="Verdana" w:eastAsia="Verdana" w:hAnsi="Verdana" w:cs="Verdana"/>
          <w:sz w:val="18"/>
          <w:szCs w:val="18"/>
        </w:rPr>
        <w:t>Kliczkowska 26c, 58-100 Świdnica</w:t>
      </w:r>
      <w:r w:rsidR="00F63496" w:rsidRPr="005A5E0C">
        <w:rPr>
          <w:rFonts w:ascii="Verdana" w:eastAsia="Verdana" w:hAnsi="Verdana" w:cs="Verdana"/>
          <w:sz w:val="18"/>
          <w:szCs w:val="18"/>
        </w:rPr>
        <w:t>, województwo dolnośląskie</w:t>
      </w:r>
    </w:p>
    <w:p w14:paraId="3EA6CF30" w14:textId="77777777" w:rsidR="001B4473" w:rsidRPr="005A5E0C" w:rsidRDefault="001B4473" w:rsidP="005727B7">
      <w:pPr>
        <w:pStyle w:val="Akapitzlist"/>
        <w:numPr>
          <w:ilvl w:val="0"/>
          <w:numId w:val="20"/>
        </w:numPr>
        <w:spacing w:line="240" w:lineRule="auto"/>
        <w:ind w:hanging="436"/>
        <w:contextualSpacing w:val="0"/>
        <w:rPr>
          <w:rFonts w:ascii="Verdana" w:eastAsia="Verdana" w:hAnsi="Verdana" w:cs="Verdana"/>
          <w:sz w:val="18"/>
          <w:szCs w:val="18"/>
        </w:rPr>
      </w:pPr>
      <w:r w:rsidRPr="005A5E0C">
        <w:rPr>
          <w:rFonts w:ascii="Verdana" w:eastAsia="Verdana" w:hAnsi="Verdana" w:cs="Verdana"/>
          <w:sz w:val="18"/>
          <w:szCs w:val="18"/>
        </w:rPr>
        <w:t>Rozwiązania równoważne</w:t>
      </w:r>
    </w:p>
    <w:p w14:paraId="06EA9E33" w14:textId="1929C03B" w:rsidR="00D4114F" w:rsidRPr="005A5E0C" w:rsidRDefault="001B4473" w:rsidP="00AF1E92">
      <w:pPr>
        <w:pBdr>
          <w:top w:val="nil"/>
          <w:left w:val="nil"/>
          <w:bottom w:val="nil"/>
          <w:right w:val="nil"/>
          <w:between w:val="nil"/>
        </w:pBdr>
        <w:spacing w:line="240" w:lineRule="auto"/>
        <w:ind w:left="709"/>
        <w:jc w:val="both"/>
        <w:rPr>
          <w:rFonts w:ascii="Verdana" w:eastAsia="Verdana" w:hAnsi="Verdana" w:cs="Verdana"/>
          <w:sz w:val="18"/>
          <w:szCs w:val="18"/>
        </w:rPr>
      </w:pPr>
      <w:r w:rsidRPr="005A5E0C">
        <w:rPr>
          <w:rFonts w:ascii="Verdana" w:eastAsia="Verdana" w:hAnsi="Verdana" w:cs="Verdana"/>
          <w:sz w:val="18"/>
          <w:szCs w:val="18"/>
        </w:rPr>
        <w:t>Jeżeli Wykonawca stwierdzi, że użyte zapytaniu ofertowym parametry lub normy krajowe lub przenoszące na normy europejskie lub normy międzynarodowe mogą wskazywać na producentów produktów lub źródła ich pochodzenia to oznacza, że mają takie znaczenie, że parametry techniczne tak wskazanych produktów określają wymagane przez Zamawiającego minimalne oczekiwania co do jakości produktów, które mają być użyte do wykonania przedmiotu umowy. Wykonawca jest uprawniony do stosowania produktów równoważnych, przez które rozumie się takie, które posiadają parametry techniczne nie gorsze od tych wskazanych w zapytaniu ofertowym, również dopuszcza się wykazanie normami równoważnymi w stosunku do tych wskazanych w zapytaniu ofertowym. Na Wykonawcy spoczywa ciężar wykazania "równoważności”.</w:t>
      </w:r>
    </w:p>
    <w:p w14:paraId="28418529" w14:textId="77777777" w:rsidR="00F63496" w:rsidRPr="005A5E0C" w:rsidRDefault="00F63496" w:rsidP="00AF1E92">
      <w:pPr>
        <w:pBdr>
          <w:top w:val="nil"/>
          <w:left w:val="nil"/>
          <w:bottom w:val="nil"/>
          <w:right w:val="nil"/>
          <w:between w:val="nil"/>
        </w:pBdr>
        <w:spacing w:line="240" w:lineRule="auto"/>
        <w:ind w:left="709"/>
        <w:jc w:val="both"/>
        <w:rPr>
          <w:rFonts w:ascii="Verdana" w:eastAsia="Verdana" w:hAnsi="Verdana" w:cs="Verdana"/>
          <w:sz w:val="18"/>
          <w:szCs w:val="18"/>
        </w:rPr>
      </w:pPr>
    </w:p>
    <w:p w14:paraId="75C50F3A" w14:textId="77777777" w:rsidR="00F63496" w:rsidRPr="005A5E0C" w:rsidRDefault="00F63496" w:rsidP="00AF1E92">
      <w:pPr>
        <w:pBdr>
          <w:top w:val="nil"/>
          <w:left w:val="nil"/>
          <w:bottom w:val="nil"/>
          <w:right w:val="nil"/>
          <w:between w:val="nil"/>
        </w:pBdr>
        <w:spacing w:line="240" w:lineRule="auto"/>
        <w:ind w:left="709"/>
        <w:jc w:val="both"/>
        <w:rPr>
          <w:rFonts w:ascii="Verdana" w:eastAsia="Verdana" w:hAnsi="Verdana" w:cs="Verdana"/>
          <w:sz w:val="18"/>
          <w:szCs w:val="18"/>
        </w:rPr>
      </w:pPr>
    </w:p>
    <w:p w14:paraId="1D1FC3C4" w14:textId="2FE0B374" w:rsidR="003044F5" w:rsidRPr="005A5E0C" w:rsidRDefault="003044F5" w:rsidP="004F5323">
      <w:pPr>
        <w:pStyle w:val="Nagwek1"/>
        <w:numPr>
          <w:ilvl w:val="0"/>
          <w:numId w:val="46"/>
        </w:numPr>
        <w:ind w:left="284"/>
        <w:rPr>
          <w:rFonts w:ascii="Verdana" w:hAnsi="Verdana"/>
          <w:sz w:val="28"/>
          <w:szCs w:val="28"/>
        </w:rPr>
      </w:pPr>
      <w:bookmarkStart w:id="8" w:name="_Toc185083461"/>
      <w:r w:rsidRPr="005A5E0C">
        <w:rPr>
          <w:rFonts w:ascii="Verdana" w:hAnsi="Verdana"/>
          <w:sz w:val="28"/>
          <w:szCs w:val="28"/>
        </w:rPr>
        <w:t>WARUNKI UDZIAŁU W POSTĘPOWANIU</w:t>
      </w:r>
      <w:bookmarkEnd w:id="8"/>
    </w:p>
    <w:p w14:paraId="1182558E" w14:textId="115E4432" w:rsidR="001B4473" w:rsidRPr="005A5E0C" w:rsidRDefault="00F63496" w:rsidP="00F63496">
      <w:pPr>
        <w:jc w:val="both"/>
        <w:rPr>
          <w:rFonts w:ascii="Verdana" w:hAnsi="Verdana"/>
          <w:sz w:val="18"/>
          <w:szCs w:val="18"/>
        </w:rPr>
      </w:pPr>
      <w:bookmarkStart w:id="9" w:name="_Hlk152916004"/>
      <w:bookmarkStart w:id="10" w:name="_Toc282721363"/>
      <w:bookmarkStart w:id="11" w:name="_Toc395266077"/>
      <w:r w:rsidRPr="005A5E0C">
        <w:rPr>
          <w:rFonts w:ascii="Verdana" w:hAnsi="Verdana"/>
          <w:sz w:val="18"/>
          <w:szCs w:val="18"/>
        </w:rPr>
        <w:t xml:space="preserve">O </w:t>
      </w:r>
      <w:r w:rsidR="001B4473" w:rsidRPr="005A5E0C">
        <w:rPr>
          <w:rFonts w:ascii="Verdana" w:hAnsi="Verdana"/>
          <w:sz w:val="18"/>
          <w:szCs w:val="18"/>
        </w:rPr>
        <w:t>udzielenie zamówienia mogą ubiegać się Wykonawcy, którzy spełniają warunki udziału w postępowaniu dotyczące</w:t>
      </w:r>
      <w:r w:rsidR="00026F43" w:rsidRPr="005A5E0C">
        <w:rPr>
          <w:rFonts w:ascii="Verdana" w:hAnsi="Verdana"/>
          <w:sz w:val="18"/>
          <w:szCs w:val="18"/>
        </w:rPr>
        <w:t xml:space="preserve"> </w:t>
      </w:r>
      <w:r w:rsidR="001B4473" w:rsidRPr="005A5E0C">
        <w:rPr>
          <w:rFonts w:ascii="Verdana" w:hAnsi="Verdana"/>
          <w:b/>
          <w:bCs/>
          <w:sz w:val="18"/>
          <w:szCs w:val="18"/>
        </w:rPr>
        <w:t>doświadczenia</w:t>
      </w:r>
      <w:r w:rsidRPr="005A5E0C">
        <w:rPr>
          <w:rFonts w:ascii="Verdana" w:hAnsi="Verdana"/>
          <w:b/>
          <w:bCs/>
          <w:sz w:val="18"/>
          <w:szCs w:val="18"/>
        </w:rPr>
        <w:t>:</w:t>
      </w:r>
    </w:p>
    <w:p w14:paraId="5018E547" w14:textId="3EDDD071" w:rsidR="001B4473" w:rsidRPr="005A5E0C" w:rsidRDefault="001B4473" w:rsidP="00F63496">
      <w:pPr>
        <w:jc w:val="both"/>
        <w:rPr>
          <w:rFonts w:ascii="Verdana" w:hAnsi="Verdana"/>
          <w:sz w:val="18"/>
          <w:szCs w:val="18"/>
        </w:rPr>
      </w:pPr>
      <w:r w:rsidRPr="005A5E0C">
        <w:rPr>
          <w:rFonts w:ascii="Verdana" w:hAnsi="Verdana"/>
          <w:sz w:val="18"/>
          <w:szCs w:val="18"/>
        </w:rPr>
        <w:t>Wykonawca spełni postawiony powyżej warunek udziału w zakresie doświadczenia jeżeli wykaże, że w okresie ostatnich 5 lat przed upływem terminu składania ofert, a jeżeli okres prowadzenia działalności jest krótszy - w tym okresie - realizował dostawy zgodne z przedmiotem niniejszego zamówienia (</w:t>
      </w:r>
      <w:r w:rsidRPr="005A5E0C">
        <w:rPr>
          <w:rFonts w:ascii="Verdana" w:hAnsi="Verdana"/>
          <w:b/>
          <w:bCs/>
          <w:sz w:val="18"/>
          <w:szCs w:val="18"/>
        </w:rPr>
        <w:t>co najmniej 2 zamówienia polegające na dostawie</w:t>
      </w:r>
      <w:r w:rsidR="0002669C" w:rsidRPr="005A5E0C">
        <w:rPr>
          <w:rFonts w:ascii="Verdana" w:hAnsi="Verdana"/>
          <w:b/>
          <w:bCs/>
          <w:sz w:val="18"/>
          <w:szCs w:val="18"/>
        </w:rPr>
        <w:t xml:space="preserve"> </w:t>
      </w:r>
      <w:r w:rsidR="00BA1599" w:rsidRPr="005A5E0C">
        <w:rPr>
          <w:rFonts w:ascii="Verdana" w:hAnsi="Verdana"/>
          <w:b/>
          <w:bCs/>
          <w:sz w:val="18"/>
          <w:szCs w:val="18"/>
        </w:rPr>
        <w:t xml:space="preserve">frezarki </w:t>
      </w:r>
      <w:r w:rsidR="005A63CF" w:rsidRPr="005A5E0C">
        <w:rPr>
          <w:rFonts w:ascii="Verdana" w:hAnsi="Verdana"/>
          <w:b/>
          <w:bCs/>
          <w:sz w:val="18"/>
          <w:szCs w:val="18"/>
        </w:rPr>
        <w:t xml:space="preserve"> </w:t>
      </w:r>
      <w:r w:rsidRPr="005A5E0C">
        <w:rPr>
          <w:rFonts w:ascii="Verdana" w:hAnsi="Verdana"/>
          <w:b/>
          <w:bCs/>
          <w:sz w:val="18"/>
          <w:szCs w:val="18"/>
        </w:rPr>
        <w:t xml:space="preserve">o wartości nie niższej niż </w:t>
      </w:r>
      <w:r w:rsidR="005A5E0C" w:rsidRPr="005A5E0C">
        <w:rPr>
          <w:rFonts w:ascii="Verdana" w:hAnsi="Verdana"/>
          <w:b/>
          <w:bCs/>
          <w:sz w:val="18"/>
          <w:szCs w:val="18"/>
        </w:rPr>
        <w:t>450</w:t>
      </w:r>
      <w:r w:rsidR="005A63CF" w:rsidRPr="005A5E0C">
        <w:rPr>
          <w:rFonts w:ascii="Verdana" w:hAnsi="Verdana"/>
          <w:b/>
          <w:bCs/>
          <w:sz w:val="18"/>
          <w:szCs w:val="18"/>
        </w:rPr>
        <w:t xml:space="preserve"> 000 </w:t>
      </w:r>
      <w:r w:rsidRPr="005A5E0C">
        <w:rPr>
          <w:rFonts w:ascii="Verdana" w:hAnsi="Verdana"/>
          <w:b/>
          <w:bCs/>
          <w:sz w:val="18"/>
          <w:szCs w:val="18"/>
        </w:rPr>
        <w:t>zł netto każda</w:t>
      </w:r>
      <w:r w:rsidR="00345CC6" w:rsidRPr="005A5E0C">
        <w:rPr>
          <w:rFonts w:ascii="Verdana" w:hAnsi="Verdana"/>
          <w:b/>
          <w:bCs/>
          <w:sz w:val="18"/>
          <w:szCs w:val="18"/>
        </w:rPr>
        <w:t xml:space="preserve"> dostawa</w:t>
      </w:r>
      <w:r w:rsidRPr="005A5E0C">
        <w:rPr>
          <w:rFonts w:ascii="Verdana" w:hAnsi="Verdana"/>
          <w:sz w:val="18"/>
          <w:szCs w:val="18"/>
        </w:rPr>
        <w:t xml:space="preserve">). </w:t>
      </w:r>
    </w:p>
    <w:p w14:paraId="502FC11C" w14:textId="77777777" w:rsidR="002B3CE0" w:rsidRPr="005A5E0C" w:rsidRDefault="002B3CE0" w:rsidP="00345CC6">
      <w:pPr>
        <w:pBdr>
          <w:top w:val="nil"/>
          <w:left w:val="single" w:sz="4" w:space="1" w:color="auto"/>
          <w:bottom w:val="nil"/>
          <w:right w:val="nil"/>
          <w:between w:val="nil"/>
        </w:pBdr>
        <w:ind w:left="1560"/>
        <w:jc w:val="both"/>
        <w:rPr>
          <w:rFonts w:ascii="Verdana" w:eastAsia="Verdana" w:hAnsi="Verdana" w:cs="Verdana"/>
          <w:i/>
          <w:iCs/>
          <w:sz w:val="18"/>
          <w:szCs w:val="18"/>
        </w:rPr>
      </w:pPr>
      <w:r w:rsidRPr="005A5E0C">
        <w:rPr>
          <w:rFonts w:ascii="Verdana" w:eastAsia="Verdana" w:hAnsi="Verdana" w:cs="Verdana"/>
          <w:i/>
          <w:iCs/>
          <w:sz w:val="18"/>
          <w:szCs w:val="18"/>
        </w:rPr>
        <w:t>Dla wartości wskazanych przez Wykonawcę w walucie innej niż PLN, Zamawiający przyjmie przelicznik według średniego kursu NBP z dnia wszczęcia niniejszego postępowania, a jeżeli średni kurs nie będzie w tym dniu publikowany, to Zamawiający przyjmie kurs średni z ostatniej tabeli przed wszczęciem postępowania.</w:t>
      </w:r>
    </w:p>
    <w:p w14:paraId="6ED2740F" w14:textId="77777777" w:rsidR="001B4473" w:rsidRPr="005A5E0C" w:rsidRDefault="001B4473" w:rsidP="00026F43">
      <w:pPr>
        <w:spacing w:line="240" w:lineRule="auto"/>
        <w:jc w:val="both"/>
        <w:rPr>
          <w:rFonts w:ascii="Verdana" w:hAnsi="Verdana"/>
          <w:sz w:val="18"/>
          <w:szCs w:val="18"/>
        </w:rPr>
      </w:pPr>
      <w:r w:rsidRPr="005A5E0C">
        <w:rPr>
          <w:rFonts w:ascii="Verdana" w:hAnsi="Verdana"/>
          <w:sz w:val="18"/>
          <w:szCs w:val="18"/>
        </w:rPr>
        <w:t xml:space="preserve">Ocena spełniania powyższego warunku zostanie dokonana na podstawie złożonego przez Wykonawcę wykazu dostaw (w formie wypełnionej przez Wykonawcę tabeli w formularzu ofertowym) oraz dowodów potwierdzających, że wskazane dostawy zostały wykonane należycie. </w:t>
      </w:r>
    </w:p>
    <w:p w14:paraId="6620B393" w14:textId="4A1353E8" w:rsidR="001B4473" w:rsidRPr="005A5E0C" w:rsidRDefault="001B4473" w:rsidP="00026F43">
      <w:pPr>
        <w:spacing w:line="240" w:lineRule="auto"/>
        <w:jc w:val="both"/>
        <w:rPr>
          <w:rFonts w:ascii="Verdana" w:hAnsi="Verdana"/>
          <w:sz w:val="18"/>
          <w:szCs w:val="18"/>
        </w:rPr>
      </w:pPr>
      <w:r w:rsidRPr="005A5E0C">
        <w:rPr>
          <w:rFonts w:ascii="Verdana" w:hAnsi="Verdana"/>
          <w:sz w:val="18"/>
          <w:szCs w:val="18"/>
        </w:rPr>
        <w:t>Dowodami, o których mowa, są referencje bądź inne dokumenty wystawione przez podmiot, na rzecz którego usługi były wykonywane. Oferta Wykonawcy, który nie wykaże spełnienia warunków udziału w postępowaniu nie będzie brana pod uwagę w procesie oceny ofert.</w:t>
      </w:r>
    </w:p>
    <w:p w14:paraId="0F9605FE" w14:textId="77777777" w:rsidR="001B4473" w:rsidRPr="005A5E0C" w:rsidRDefault="001B4473" w:rsidP="00026F43">
      <w:pPr>
        <w:spacing w:line="240" w:lineRule="auto"/>
        <w:jc w:val="both"/>
        <w:rPr>
          <w:rFonts w:ascii="Verdana" w:hAnsi="Verdana"/>
          <w:sz w:val="18"/>
          <w:szCs w:val="18"/>
        </w:rPr>
      </w:pPr>
      <w:r w:rsidRPr="005A5E0C">
        <w:rPr>
          <w:rFonts w:ascii="Verdana" w:hAnsi="Verdana"/>
          <w:sz w:val="18"/>
          <w:szCs w:val="18"/>
        </w:rPr>
        <w:t>Informacje na temat doświadczenia Wykonawcy wymaganego do realizacji przedmiotu umowy należy przedstawić w formularzu oferty oraz dołączyć dowody, o których mowa powyżej.</w:t>
      </w:r>
    </w:p>
    <w:p w14:paraId="097090DB" w14:textId="77777777" w:rsidR="001B4473" w:rsidRPr="005A5E0C" w:rsidRDefault="001B4473" w:rsidP="00026F43">
      <w:pPr>
        <w:spacing w:line="240" w:lineRule="auto"/>
        <w:jc w:val="both"/>
        <w:rPr>
          <w:rFonts w:ascii="Verdana" w:hAnsi="Verdana"/>
          <w:sz w:val="18"/>
          <w:szCs w:val="18"/>
        </w:rPr>
      </w:pPr>
      <w:r w:rsidRPr="005A5E0C">
        <w:rPr>
          <w:rFonts w:ascii="Verdana" w:hAnsi="Verdana"/>
          <w:sz w:val="18"/>
          <w:szCs w:val="18"/>
        </w:rPr>
        <w:t>W przypadku wspólnego ubiegania się dwóch lub więcej Wykonawców o udzielenie niniejszego zamówienia, oceniana będzie ich łączne doświadczenie - w tym celu dokumenty ma obowiązek złożyć ten lub ci z Wykonawców, którzy w imieniu wszystkich wykazywać będą spełnianie tego warunku.</w:t>
      </w:r>
    </w:p>
    <w:p w14:paraId="17203772" w14:textId="77777777" w:rsidR="0033472C" w:rsidRPr="005A5E0C" w:rsidRDefault="0033472C" w:rsidP="0033472C">
      <w:pPr>
        <w:pStyle w:val="Akapitzlist"/>
        <w:ind w:left="1440"/>
        <w:jc w:val="both"/>
        <w:rPr>
          <w:rFonts w:ascii="Verdana" w:eastAsia="Times New Roman" w:hAnsi="Verdana" w:cs="Calibri"/>
          <w:bCs/>
          <w:sz w:val="18"/>
          <w:szCs w:val="18"/>
          <w:lang w:eastAsia="pl-PL"/>
        </w:rPr>
      </w:pPr>
    </w:p>
    <w:p w14:paraId="1681D2E5" w14:textId="3966EBC8" w:rsidR="00A723D5" w:rsidRPr="005A5E0C" w:rsidRDefault="00A723D5" w:rsidP="003D041D">
      <w:pPr>
        <w:pStyle w:val="Nagwek1"/>
        <w:numPr>
          <w:ilvl w:val="0"/>
          <w:numId w:val="46"/>
        </w:numPr>
        <w:ind w:left="284"/>
        <w:rPr>
          <w:rFonts w:ascii="Verdana" w:hAnsi="Verdana"/>
          <w:sz w:val="28"/>
          <w:szCs w:val="28"/>
        </w:rPr>
      </w:pPr>
      <w:bookmarkStart w:id="12" w:name="_heading=h.lnxbz9" w:colFirst="0" w:colLast="0"/>
      <w:bookmarkStart w:id="13" w:name="_Toc185083462"/>
      <w:bookmarkEnd w:id="9"/>
      <w:bookmarkEnd w:id="12"/>
      <w:r w:rsidRPr="005A5E0C">
        <w:rPr>
          <w:rFonts w:ascii="Verdana" w:hAnsi="Verdana"/>
          <w:sz w:val="28"/>
          <w:szCs w:val="28"/>
        </w:rPr>
        <w:t>OPIS KRYTERIÓW, KTÓRYMI ZAMAWIAJĄCY BĘDZIE SIĘ KIEROWAŁ PRZY WYBORZE OFERTY, WRAZ Z PODANIEM ZNACZENIA TYCH KRYTERIÓW I SPOSOBU OCENY OFERT</w:t>
      </w:r>
      <w:bookmarkEnd w:id="10"/>
      <w:bookmarkEnd w:id="11"/>
      <w:bookmarkEnd w:id="13"/>
    </w:p>
    <w:p w14:paraId="6C47D537" w14:textId="77777777" w:rsidR="00922F69" w:rsidRPr="005A5E0C" w:rsidRDefault="00922F69" w:rsidP="00922F69">
      <w:pPr>
        <w:pStyle w:val="Akapitzlist2"/>
        <w:autoSpaceDE w:val="0"/>
        <w:adjustRightInd w:val="0"/>
        <w:spacing w:after="80"/>
        <w:ind w:left="709" w:hanging="425"/>
        <w:jc w:val="both"/>
        <w:rPr>
          <w:rFonts w:ascii="Verdana" w:hAnsi="Verdana" w:cs="Calibri"/>
          <w:sz w:val="18"/>
          <w:szCs w:val="18"/>
          <w:lang w:eastAsia="en-US"/>
        </w:rPr>
      </w:pPr>
      <w:r w:rsidRPr="005A5E0C">
        <w:rPr>
          <w:rFonts w:ascii="Verdana" w:hAnsi="Verdana" w:cs="Calibri"/>
          <w:sz w:val="18"/>
          <w:szCs w:val="18"/>
          <w:lang w:eastAsia="en-US"/>
        </w:rPr>
        <w:t xml:space="preserve">1) </w:t>
      </w:r>
      <w:r w:rsidRPr="005A5E0C">
        <w:rPr>
          <w:rFonts w:ascii="Verdana" w:hAnsi="Verdana" w:cs="Calibri"/>
          <w:sz w:val="18"/>
          <w:szCs w:val="18"/>
          <w:lang w:eastAsia="en-US"/>
        </w:rPr>
        <w:tab/>
        <w:t>Za ofertę najkorzystniejszą zostanie uznana oferta, która odpowiada postanowieniom zapytania ofertowego (w szczególności opisowi przedmiotu zamówienia), została złożona przez Wykonawcę, który nie podlega wykluczeniu oraz spełnia warunki udziału w postępowaniu oraz uzyska największą liczbę punktów w kryterium:</w:t>
      </w:r>
    </w:p>
    <w:p w14:paraId="1ACB88B5" w14:textId="77777777" w:rsidR="00922F69" w:rsidRPr="005A5E0C" w:rsidRDefault="00922F69" w:rsidP="00922F69">
      <w:pPr>
        <w:pStyle w:val="Akapitzlist"/>
        <w:autoSpaceDE w:val="0"/>
        <w:adjustRightInd w:val="0"/>
        <w:spacing w:after="80" w:line="240" w:lineRule="auto"/>
        <w:jc w:val="both"/>
        <w:rPr>
          <w:rFonts w:ascii="Verdana" w:eastAsia="SimSun" w:hAnsi="Verdana" w:cs="Calibri"/>
          <w:kern w:val="3"/>
          <w:sz w:val="18"/>
          <w:szCs w:val="18"/>
        </w:rPr>
      </w:pPr>
      <w:r w:rsidRPr="005A5E0C">
        <w:rPr>
          <w:rFonts w:ascii="Verdana" w:eastAsia="SimSun" w:hAnsi="Verdana" w:cs="Calibri"/>
          <w:kern w:val="3"/>
          <w:sz w:val="18"/>
          <w:szCs w:val="18"/>
        </w:rPr>
        <w:t>Kryterium nr 1 –cena oferty brutto – waga kryterium 80 %</w:t>
      </w:r>
    </w:p>
    <w:p w14:paraId="0D48469F" w14:textId="77777777" w:rsidR="00922F69" w:rsidRPr="005A5E0C" w:rsidRDefault="00922F69" w:rsidP="00922F69">
      <w:pPr>
        <w:pStyle w:val="Akapitzlist"/>
        <w:autoSpaceDE w:val="0"/>
        <w:adjustRightInd w:val="0"/>
        <w:spacing w:after="80" w:line="240" w:lineRule="auto"/>
        <w:jc w:val="both"/>
        <w:rPr>
          <w:rFonts w:ascii="Verdana" w:eastAsia="SimSun" w:hAnsi="Verdana" w:cs="Calibri"/>
          <w:kern w:val="3"/>
          <w:sz w:val="18"/>
          <w:szCs w:val="18"/>
        </w:rPr>
      </w:pPr>
      <w:r w:rsidRPr="005A5E0C">
        <w:rPr>
          <w:rFonts w:ascii="Verdana" w:eastAsia="SimSun" w:hAnsi="Verdana" w:cs="Calibri"/>
          <w:kern w:val="3"/>
          <w:sz w:val="18"/>
          <w:szCs w:val="18"/>
        </w:rPr>
        <w:t>Kryterium nr 2 – wydłużenie okresu gwarancji – waga kryterium 20%</w:t>
      </w:r>
    </w:p>
    <w:p w14:paraId="28CA0473" w14:textId="77777777" w:rsidR="00922F69" w:rsidRPr="005A5E0C" w:rsidRDefault="00922F69" w:rsidP="00922F69">
      <w:pPr>
        <w:suppressAutoHyphens/>
        <w:autoSpaceDE w:val="0"/>
        <w:autoSpaceDN w:val="0"/>
        <w:adjustRightInd w:val="0"/>
        <w:spacing w:after="80" w:line="240" w:lineRule="auto"/>
        <w:ind w:left="284"/>
        <w:jc w:val="both"/>
        <w:textAlignment w:val="baseline"/>
        <w:rPr>
          <w:rFonts w:ascii="Verdana" w:eastAsia="SimSun" w:hAnsi="Verdana" w:cs="Calibri"/>
          <w:b/>
          <w:kern w:val="3"/>
          <w:sz w:val="18"/>
          <w:szCs w:val="18"/>
        </w:rPr>
      </w:pPr>
      <w:bookmarkStart w:id="14" w:name="_Hlk156802492"/>
      <w:r w:rsidRPr="005A5E0C">
        <w:rPr>
          <w:rFonts w:ascii="Verdana" w:eastAsia="SimSun" w:hAnsi="Verdana" w:cs="Calibri"/>
          <w:kern w:val="3"/>
          <w:sz w:val="18"/>
          <w:szCs w:val="18"/>
        </w:rPr>
        <w:t>2)</w:t>
      </w:r>
      <w:r w:rsidRPr="005A5E0C">
        <w:rPr>
          <w:rFonts w:ascii="Verdana" w:eastAsia="SimSun" w:hAnsi="Verdana" w:cs="Calibri"/>
          <w:b/>
          <w:kern w:val="3"/>
          <w:sz w:val="18"/>
          <w:szCs w:val="18"/>
        </w:rPr>
        <w:t xml:space="preserve"> </w:t>
      </w:r>
      <w:r w:rsidRPr="005A5E0C">
        <w:rPr>
          <w:rFonts w:ascii="Verdana" w:eastAsia="SimSun" w:hAnsi="Verdana" w:cs="Calibri"/>
          <w:b/>
          <w:kern w:val="3"/>
          <w:sz w:val="18"/>
          <w:szCs w:val="18"/>
        </w:rPr>
        <w:tab/>
        <w:t>Kryterium 1 „Cena oferty brutto” C:</w:t>
      </w:r>
    </w:p>
    <w:p w14:paraId="69197C94" w14:textId="77777777" w:rsidR="00922F69" w:rsidRPr="005A5E0C" w:rsidRDefault="00922F69" w:rsidP="00922F69">
      <w:pPr>
        <w:spacing w:after="80" w:line="240" w:lineRule="auto"/>
        <w:ind w:left="720"/>
        <w:contextualSpacing/>
        <w:jc w:val="both"/>
        <w:rPr>
          <w:rFonts w:ascii="Verdana" w:eastAsia="Times New Roman" w:hAnsi="Verdana" w:cs="Times New Roman"/>
          <w:b/>
          <w:sz w:val="18"/>
          <w:szCs w:val="18"/>
          <w:lang w:eastAsia="pl-PL"/>
        </w:rPr>
      </w:pPr>
      <w:r w:rsidRPr="005A5E0C">
        <w:rPr>
          <w:rFonts w:ascii="Verdana" w:eastAsia="Times New Roman" w:hAnsi="Verdana" w:cs="Times New Roman"/>
          <w:b/>
          <w:sz w:val="18"/>
          <w:szCs w:val="18"/>
          <w:lang w:eastAsia="pl-PL"/>
        </w:rPr>
        <w:t>Kryterium 1 –cena oferty brutto C – waga kryterium 80%.</w:t>
      </w:r>
    </w:p>
    <w:bookmarkEnd w:id="14"/>
    <w:p w14:paraId="11CD1A93" w14:textId="77777777" w:rsidR="00922F69" w:rsidRPr="005A5E0C" w:rsidRDefault="00922F69" w:rsidP="00922F69">
      <w:pPr>
        <w:spacing w:after="80" w:line="240" w:lineRule="auto"/>
        <w:ind w:left="709"/>
        <w:jc w:val="both"/>
        <w:rPr>
          <w:rFonts w:ascii="Verdana" w:eastAsia="Calibri" w:hAnsi="Verdana" w:cs="Times New Roman"/>
          <w:sz w:val="18"/>
          <w:szCs w:val="18"/>
        </w:rPr>
      </w:pPr>
      <w:r w:rsidRPr="005A5E0C">
        <w:rPr>
          <w:rFonts w:ascii="Verdana" w:eastAsia="Calibri" w:hAnsi="Verdana" w:cs="Times New Roman"/>
          <w:sz w:val="18"/>
          <w:szCs w:val="18"/>
        </w:rPr>
        <w:t>W celu dokonania oceny oferty w kryterium 1 Zamawiający najniższą cenę oferty (brutto) podzieli przez łączną cenę oferty badanej (brutto), następnie pomnoży przez 100 pkt i przez wagę danego kryterium – 80 % (im niższa cena oferty – tym wyższa liczba uzyskanych punktów).</w:t>
      </w:r>
    </w:p>
    <w:p w14:paraId="048146F5" w14:textId="77777777" w:rsidR="00922F69" w:rsidRPr="005A5E0C" w:rsidRDefault="00922F69" w:rsidP="00922F69">
      <w:pPr>
        <w:shd w:val="clear" w:color="auto" w:fill="D9D9D9"/>
        <w:spacing w:after="200" w:line="276" w:lineRule="auto"/>
        <w:ind w:left="709"/>
        <w:rPr>
          <w:rFonts w:ascii="Verdana" w:eastAsia="Calibri" w:hAnsi="Verdana" w:cs="Times New Roman"/>
          <w:sz w:val="18"/>
          <w:szCs w:val="18"/>
        </w:rPr>
      </w:pPr>
      <w:r w:rsidRPr="005A5E0C">
        <w:rPr>
          <w:rFonts w:ascii="Verdana" w:eastAsia="Calibri" w:hAnsi="Verdana" w:cs="Times New Roman"/>
          <w:sz w:val="18"/>
          <w:szCs w:val="18"/>
        </w:rPr>
        <w:tab/>
      </w:r>
      <w:r w:rsidRPr="005A5E0C">
        <w:rPr>
          <w:rFonts w:ascii="Verdana" w:eastAsia="Calibri" w:hAnsi="Verdana" w:cs="Times New Roman"/>
          <w:sz w:val="18"/>
          <w:szCs w:val="18"/>
        </w:rPr>
        <w:tab/>
        <w:t>cena oferty brutto (najniższa)</w:t>
      </w:r>
    </w:p>
    <w:p w14:paraId="6E8BD867" w14:textId="77777777" w:rsidR="00922F69" w:rsidRPr="005A5E0C" w:rsidRDefault="00922F69" w:rsidP="00922F69">
      <w:pPr>
        <w:shd w:val="clear" w:color="auto" w:fill="D9D9D9"/>
        <w:spacing w:after="200" w:line="276" w:lineRule="auto"/>
        <w:ind w:left="709"/>
        <w:rPr>
          <w:rFonts w:ascii="Verdana" w:eastAsia="Calibri" w:hAnsi="Verdana" w:cs="Times New Roman"/>
          <w:sz w:val="18"/>
          <w:szCs w:val="18"/>
        </w:rPr>
      </w:pPr>
      <w:r w:rsidRPr="005A5E0C">
        <w:rPr>
          <w:rFonts w:ascii="Verdana" w:eastAsia="Calibri" w:hAnsi="Verdana" w:cs="Times New Roman"/>
          <w:sz w:val="18"/>
          <w:szCs w:val="18"/>
        </w:rPr>
        <w:tab/>
        <w:t>L. pkt.= -----------------------------------------             x 100 pkt x 80 %</w:t>
      </w:r>
    </w:p>
    <w:p w14:paraId="05F9D87D" w14:textId="77777777" w:rsidR="00922F69" w:rsidRPr="005A5E0C" w:rsidRDefault="00922F69" w:rsidP="00922F69">
      <w:pPr>
        <w:shd w:val="clear" w:color="auto" w:fill="D9D9D9"/>
        <w:spacing w:after="200" w:line="276" w:lineRule="auto"/>
        <w:ind w:left="709"/>
        <w:rPr>
          <w:rFonts w:ascii="Verdana" w:eastAsia="Calibri" w:hAnsi="Verdana" w:cs="Times New Roman"/>
          <w:sz w:val="18"/>
          <w:szCs w:val="18"/>
        </w:rPr>
      </w:pPr>
      <w:r w:rsidRPr="005A5E0C">
        <w:rPr>
          <w:rFonts w:ascii="Verdana" w:eastAsia="Calibri" w:hAnsi="Verdana" w:cs="Times New Roman"/>
          <w:sz w:val="18"/>
          <w:szCs w:val="18"/>
        </w:rPr>
        <w:lastRenderedPageBreak/>
        <w:tab/>
      </w:r>
      <w:r w:rsidRPr="005A5E0C">
        <w:rPr>
          <w:rFonts w:ascii="Verdana" w:eastAsia="Calibri" w:hAnsi="Verdana" w:cs="Times New Roman"/>
          <w:sz w:val="18"/>
          <w:szCs w:val="18"/>
        </w:rPr>
        <w:tab/>
        <w:t xml:space="preserve"> cena oferty badanej brutto (x)</w:t>
      </w:r>
    </w:p>
    <w:p w14:paraId="5CF2EAA2" w14:textId="77777777" w:rsidR="00922F69" w:rsidRPr="005A5E0C" w:rsidRDefault="00922F69" w:rsidP="00922F69">
      <w:pPr>
        <w:spacing w:after="200" w:line="240" w:lineRule="auto"/>
        <w:ind w:left="709"/>
        <w:jc w:val="both"/>
        <w:rPr>
          <w:rFonts w:ascii="Verdana" w:eastAsia="Calibri" w:hAnsi="Verdana" w:cs="Times New Roman"/>
          <w:sz w:val="18"/>
          <w:szCs w:val="18"/>
        </w:rPr>
      </w:pPr>
      <w:r w:rsidRPr="005A5E0C">
        <w:rPr>
          <w:rFonts w:ascii="Verdana" w:eastAsia="Calibri" w:hAnsi="Verdana" w:cs="Times New Roman"/>
          <w:sz w:val="18"/>
          <w:szCs w:val="18"/>
        </w:rPr>
        <w:t>Ocena punktowa w kryterium „Cena oferty brutto” dokonana zostanie na podstawie ceny oferty brutto wskazanej przez Wykonawcę w formularzu ofertowym i przeliczona według wzoru opisanego powyżej.</w:t>
      </w:r>
    </w:p>
    <w:p w14:paraId="6E201DAB" w14:textId="77777777" w:rsidR="00922F69" w:rsidRPr="005A5E0C" w:rsidRDefault="00922F69" w:rsidP="00922F69">
      <w:pPr>
        <w:spacing w:after="200" w:line="276" w:lineRule="auto"/>
        <w:ind w:left="709"/>
        <w:jc w:val="both"/>
        <w:rPr>
          <w:rFonts w:ascii="Verdana" w:eastAsia="Calibri" w:hAnsi="Verdana" w:cs="Times New Roman"/>
          <w:sz w:val="18"/>
          <w:szCs w:val="18"/>
        </w:rPr>
      </w:pPr>
      <w:r w:rsidRPr="005A5E0C">
        <w:rPr>
          <w:rFonts w:ascii="Verdana" w:eastAsia="Calibri" w:hAnsi="Verdana" w:cs="Times New Roman"/>
          <w:sz w:val="18"/>
          <w:szCs w:val="18"/>
        </w:rPr>
        <w:t>W ramach kryterium 1 oferta Wykonawcy może otrzymać maksymalnie 80 punktów.</w:t>
      </w:r>
    </w:p>
    <w:p w14:paraId="611F1AA3" w14:textId="77777777" w:rsidR="00922F69" w:rsidRPr="005A5E0C" w:rsidRDefault="00922F69" w:rsidP="00922F69">
      <w:pPr>
        <w:suppressAutoHyphens/>
        <w:autoSpaceDE w:val="0"/>
        <w:autoSpaceDN w:val="0"/>
        <w:adjustRightInd w:val="0"/>
        <w:spacing w:after="80" w:line="240" w:lineRule="auto"/>
        <w:ind w:left="284"/>
        <w:jc w:val="both"/>
        <w:textAlignment w:val="baseline"/>
        <w:rPr>
          <w:rFonts w:ascii="Verdana" w:eastAsia="SimSun" w:hAnsi="Verdana" w:cs="Calibri"/>
          <w:b/>
          <w:kern w:val="3"/>
          <w:sz w:val="18"/>
          <w:szCs w:val="18"/>
        </w:rPr>
      </w:pPr>
      <w:r w:rsidRPr="005A5E0C">
        <w:rPr>
          <w:rFonts w:ascii="Verdana" w:eastAsia="SimSun" w:hAnsi="Verdana" w:cs="Calibri"/>
          <w:kern w:val="3"/>
          <w:sz w:val="18"/>
          <w:szCs w:val="18"/>
        </w:rPr>
        <w:t>4)</w:t>
      </w:r>
      <w:r w:rsidRPr="005A5E0C">
        <w:rPr>
          <w:rFonts w:ascii="Verdana" w:eastAsia="SimSun" w:hAnsi="Verdana" w:cs="Calibri"/>
          <w:b/>
          <w:kern w:val="3"/>
          <w:sz w:val="18"/>
          <w:szCs w:val="18"/>
        </w:rPr>
        <w:t xml:space="preserve"> </w:t>
      </w:r>
      <w:r w:rsidRPr="005A5E0C">
        <w:rPr>
          <w:rFonts w:ascii="Verdana" w:eastAsia="SimSun" w:hAnsi="Verdana" w:cs="Calibri"/>
          <w:b/>
          <w:kern w:val="3"/>
          <w:sz w:val="18"/>
          <w:szCs w:val="18"/>
        </w:rPr>
        <w:tab/>
        <w:t>Kryterium 2 „Wydłużenie okresu gwarancji” G:</w:t>
      </w:r>
    </w:p>
    <w:p w14:paraId="014DC040" w14:textId="77777777" w:rsidR="00922F69" w:rsidRPr="005A5E0C" w:rsidRDefault="00922F69" w:rsidP="00922F69">
      <w:pPr>
        <w:spacing w:after="80" w:line="240" w:lineRule="auto"/>
        <w:ind w:left="720"/>
        <w:contextualSpacing/>
        <w:jc w:val="both"/>
        <w:rPr>
          <w:rFonts w:ascii="Verdana" w:eastAsia="Times New Roman" w:hAnsi="Verdana" w:cs="Times New Roman"/>
          <w:b/>
          <w:sz w:val="18"/>
          <w:szCs w:val="18"/>
          <w:lang w:eastAsia="pl-PL"/>
        </w:rPr>
      </w:pPr>
      <w:r w:rsidRPr="005A5E0C">
        <w:rPr>
          <w:rFonts w:ascii="Verdana" w:eastAsia="Times New Roman" w:hAnsi="Verdana" w:cs="Times New Roman"/>
          <w:b/>
          <w:sz w:val="18"/>
          <w:szCs w:val="18"/>
          <w:lang w:eastAsia="pl-PL"/>
        </w:rPr>
        <w:t>Kryterium 2 –</w:t>
      </w:r>
      <w:r w:rsidRPr="005A5E0C">
        <w:t xml:space="preserve"> </w:t>
      </w:r>
      <w:r w:rsidRPr="005A5E0C">
        <w:rPr>
          <w:rFonts w:ascii="Verdana" w:eastAsia="Times New Roman" w:hAnsi="Verdana" w:cs="Times New Roman"/>
          <w:b/>
          <w:sz w:val="18"/>
          <w:szCs w:val="18"/>
          <w:lang w:eastAsia="pl-PL"/>
        </w:rPr>
        <w:t xml:space="preserve">Wydłużenie okresu gwarancji G – waga kryterium 20% </w:t>
      </w:r>
    </w:p>
    <w:p w14:paraId="1ED51358" w14:textId="77777777" w:rsidR="00922F69" w:rsidRPr="005A5E0C" w:rsidRDefault="00922F69" w:rsidP="00922F69">
      <w:pPr>
        <w:spacing w:after="200" w:line="276" w:lineRule="auto"/>
        <w:ind w:left="567"/>
        <w:jc w:val="both"/>
        <w:rPr>
          <w:rFonts w:ascii="Verdana" w:eastAsia="Calibri" w:hAnsi="Verdana" w:cs="Times New Roman"/>
          <w:sz w:val="18"/>
          <w:szCs w:val="18"/>
        </w:rPr>
      </w:pPr>
    </w:p>
    <w:p w14:paraId="6F53E45E" w14:textId="77777777" w:rsidR="00922F69" w:rsidRPr="005A5E0C" w:rsidRDefault="00922F69" w:rsidP="00922F69">
      <w:pPr>
        <w:spacing w:after="200" w:line="276" w:lineRule="auto"/>
        <w:ind w:left="567"/>
        <w:jc w:val="both"/>
        <w:rPr>
          <w:rFonts w:ascii="Verdana" w:eastAsia="Calibri" w:hAnsi="Verdana" w:cs="Times New Roman"/>
          <w:sz w:val="18"/>
          <w:szCs w:val="18"/>
        </w:rPr>
      </w:pPr>
      <w:r w:rsidRPr="005A5E0C">
        <w:rPr>
          <w:rFonts w:ascii="Verdana" w:eastAsia="Calibri" w:hAnsi="Verdana" w:cs="Times New Roman"/>
          <w:sz w:val="18"/>
          <w:szCs w:val="18"/>
        </w:rPr>
        <w:t>Złożenie oferty jest jednoznaczne z przyjęciem przez Wykonawcę przynajmniej minimalnego okresu gwarancji wskazanego w opisie przedmiotu zamówienia tj.:</w:t>
      </w:r>
    </w:p>
    <w:p w14:paraId="006CE7D8" w14:textId="792CB1A0" w:rsidR="00922F69" w:rsidRPr="005A5E0C" w:rsidRDefault="00922F69" w:rsidP="00922F69">
      <w:pPr>
        <w:spacing w:after="200" w:line="276" w:lineRule="auto"/>
        <w:ind w:left="567"/>
        <w:jc w:val="both"/>
        <w:rPr>
          <w:rFonts w:ascii="Verdana" w:eastAsia="Calibri" w:hAnsi="Verdana" w:cs="Times New Roman"/>
          <w:sz w:val="18"/>
          <w:szCs w:val="18"/>
        </w:rPr>
      </w:pPr>
      <w:r w:rsidRPr="005A5E0C">
        <w:rPr>
          <w:rFonts w:ascii="Verdana" w:eastAsia="Calibri" w:hAnsi="Verdana" w:cs="Times New Roman"/>
          <w:sz w:val="18"/>
          <w:szCs w:val="18"/>
        </w:rPr>
        <w:t>- 12 miesięcy na cały przedmiot zamówienia</w:t>
      </w:r>
    </w:p>
    <w:p w14:paraId="6D0704BC" w14:textId="77777777" w:rsidR="00922F69" w:rsidRPr="005A5E0C" w:rsidRDefault="00922F69" w:rsidP="00922F69">
      <w:pPr>
        <w:spacing w:after="200" w:line="276" w:lineRule="auto"/>
        <w:ind w:left="567"/>
        <w:jc w:val="both"/>
        <w:rPr>
          <w:rFonts w:ascii="Verdana" w:eastAsia="Calibri" w:hAnsi="Verdana" w:cs="Times New Roman"/>
          <w:sz w:val="18"/>
          <w:szCs w:val="18"/>
        </w:rPr>
      </w:pPr>
      <w:r w:rsidRPr="005A5E0C">
        <w:rPr>
          <w:rFonts w:ascii="Verdana" w:eastAsia="Calibri" w:hAnsi="Verdana" w:cs="Times New Roman"/>
          <w:sz w:val="18"/>
          <w:szCs w:val="18"/>
        </w:rPr>
        <w:t>przy czym termin gwarancji liczony będzie od dnia podpisania przez przedstawicieli obu Stron Protokołu Odbioru przedmiotu zamówienia bez zastrzeżeń.</w:t>
      </w:r>
    </w:p>
    <w:p w14:paraId="414D9423" w14:textId="298A6FB1" w:rsidR="00922F69" w:rsidRPr="005A5E0C" w:rsidRDefault="00922F69" w:rsidP="00922F69">
      <w:pPr>
        <w:spacing w:after="200" w:line="276" w:lineRule="auto"/>
        <w:ind w:left="567"/>
        <w:jc w:val="both"/>
        <w:rPr>
          <w:rFonts w:ascii="Verdana" w:eastAsia="Calibri" w:hAnsi="Verdana" w:cs="Times New Roman"/>
          <w:sz w:val="18"/>
          <w:szCs w:val="18"/>
        </w:rPr>
      </w:pPr>
      <w:r w:rsidRPr="005A5E0C">
        <w:rPr>
          <w:rFonts w:ascii="Verdana" w:eastAsia="Calibri" w:hAnsi="Verdana" w:cs="Times New Roman"/>
          <w:sz w:val="18"/>
          <w:szCs w:val="18"/>
        </w:rPr>
        <w:t xml:space="preserve">Zamawiający, oceniając warunki gwarancji, weźmie pod uwagę okres, o jaki zostanie wydłużona gwarancja w stosunku do </w:t>
      </w:r>
      <w:r w:rsidRPr="005A5E0C">
        <w:rPr>
          <w:rFonts w:ascii="Verdana" w:eastAsia="Calibri" w:hAnsi="Verdana" w:cs="Times New Roman"/>
          <w:b/>
          <w:bCs/>
          <w:sz w:val="18"/>
          <w:szCs w:val="18"/>
          <w:u w:val="single"/>
        </w:rPr>
        <w:t>minimalnego wymaganego okresu wynoszącego 12 miesięcy.</w:t>
      </w:r>
    </w:p>
    <w:p w14:paraId="5838E10C" w14:textId="77777777" w:rsidR="00922F69" w:rsidRPr="005A5E0C" w:rsidRDefault="00922F69" w:rsidP="00922F69">
      <w:pPr>
        <w:tabs>
          <w:tab w:val="left" w:pos="284"/>
        </w:tabs>
        <w:jc w:val="both"/>
        <w:rPr>
          <w:rFonts w:ascii="Cambria" w:hAnsi="Cambria"/>
        </w:rPr>
      </w:pPr>
    </w:p>
    <w:tbl>
      <w:tblPr>
        <w:tblW w:w="469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663"/>
        <w:gridCol w:w="5835"/>
      </w:tblGrid>
      <w:tr w:rsidR="00922F69" w:rsidRPr="005A5E0C" w14:paraId="41C15FCE" w14:textId="77777777" w:rsidTr="00433CD5">
        <w:tc>
          <w:tcPr>
            <w:tcW w:w="5000" w:type="pct"/>
            <w:gridSpan w:val="2"/>
            <w:shd w:val="clear" w:color="auto" w:fill="ACB9CA" w:themeFill="text2" w:themeFillTint="66"/>
          </w:tcPr>
          <w:p w14:paraId="191E7D80" w14:textId="77777777" w:rsidR="00922F69" w:rsidRPr="005A5E0C" w:rsidRDefault="00922F69" w:rsidP="00433CD5">
            <w:pPr>
              <w:autoSpaceDE w:val="0"/>
              <w:autoSpaceDN w:val="0"/>
              <w:adjustRightInd w:val="0"/>
              <w:rPr>
                <w:rFonts w:ascii="Verdana" w:hAnsi="Verdana" w:cs="Arial"/>
                <w:b/>
                <w:sz w:val="18"/>
                <w:szCs w:val="18"/>
              </w:rPr>
            </w:pPr>
            <w:r w:rsidRPr="005A5E0C">
              <w:rPr>
                <w:rFonts w:ascii="Verdana" w:hAnsi="Verdana" w:cs="Arial"/>
                <w:b/>
                <w:sz w:val="18"/>
                <w:szCs w:val="18"/>
              </w:rPr>
              <w:t>Okres, o jaki zostanie wydłużona gwarancja</w:t>
            </w:r>
          </w:p>
        </w:tc>
      </w:tr>
      <w:tr w:rsidR="00922F69" w:rsidRPr="005A5E0C" w14:paraId="3A741ADA" w14:textId="77777777" w:rsidTr="00433CD5">
        <w:trPr>
          <w:trHeight w:val="439"/>
        </w:trPr>
        <w:tc>
          <w:tcPr>
            <w:tcW w:w="1567" w:type="pct"/>
          </w:tcPr>
          <w:p w14:paraId="3285468A" w14:textId="77777777" w:rsidR="00922F69" w:rsidRPr="005A5E0C" w:rsidRDefault="00922F69" w:rsidP="00433CD5">
            <w:pPr>
              <w:autoSpaceDE w:val="0"/>
              <w:autoSpaceDN w:val="0"/>
              <w:adjustRightInd w:val="0"/>
              <w:rPr>
                <w:rFonts w:ascii="Verdana" w:hAnsi="Verdana" w:cs="Arial"/>
                <w:sz w:val="18"/>
                <w:szCs w:val="18"/>
              </w:rPr>
            </w:pPr>
            <w:r w:rsidRPr="005A5E0C">
              <w:rPr>
                <w:rFonts w:ascii="Verdana" w:hAnsi="Verdana" w:cs="Arial"/>
                <w:sz w:val="18"/>
                <w:szCs w:val="18"/>
              </w:rPr>
              <w:t>0</w:t>
            </w:r>
          </w:p>
        </w:tc>
        <w:tc>
          <w:tcPr>
            <w:tcW w:w="3433" w:type="pct"/>
          </w:tcPr>
          <w:p w14:paraId="3DEFFAC5" w14:textId="77777777" w:rsidR="00922F69" w:rsidRPr="005A5E0C" w:rsidRDefault="00922F69" w:rsidP="00433CD5">
            <w:pPr>
              <w:autoSpaceDE w:val="0"/>
              <w:autoSpaceDN w:val="0"/>
              <w:adjustRightInd w:val="0"/>
              <w:rPr>
                <w:rFonts w:ascii="Verdana" w:hAnsi="Verdana" w:cs="Arial"/>
                <w:sz w:val="18"/>
                <w:szCs w:val="18"/>
              </w:rPr>
            </w:pPr>
            <w:r w:rsidRPr="005A5E0C">
              <w:rPr>
                <w:rFonts w:ascii="Verdana" w:hAnsi="Verdana" w:cs="Arial"/>
                <w:sz w:val="18"/>
                <w:szCs w:val="18"/>
              </w:rPr>
              <w:t>0 pkt</w:t>
            </w:r>
          </w:p>
        </w:tc>
      </w:tr>
      <w:tr w:rsidR="00922F69" w:rsidRPr="005A5E0C" w14:paraId="3F569E71" w14:textId="77777777" w:rsidTr="00433CD5">
        <w:trPr>
          <w:trHeight w:val="439"/>
        </w:trPr>
        <w:tc>
          <w:tcPr>
            <w:tcW w:w="5000" w:type="pct"/>
            <w:gridSpan w:val="2"/>
          </w:tcPr>
          <w:p w14:paraId="1336FB62" w14:textId="6ADF43DD" w:rsidR="00922F69" w:rsidRPr="005A5E0C" w:rsidRDefault="00922F69" w:rsidP="00433CD5">
            <w:pPr>
              <w:autoSpaceDE w:val="0"/>
              <w:autoSpaceDN w:val="0"/>
              <w:adjustRightInd w:val="0"/>
              <w:rPr>
                <w:rFonts w:ascii="Verdana" w:hAnsi="Verdana" w:cs="Arial"/>
                <w:sz w:val="18"/>
                <w:szCs w:val="18"/>
              </w:rPr>
            </w:pPr>
            <w:r w:rsidRPr="005A5E0C">
              <w:rPr>
                <w:rFonts w:ascii="Verdana" w:hAnsi="Verdana" w:cs="Arial"/>
                <w:sz w:val="18"/>
                <w:szCs w:val="18"/>
              </w:rPr>
              <w:t>Zaznaczając wydłużenie o „0”, wykonawca oświadcza, że oferuje</w:t>
            </w:r>
            <w:r w:rsidRPr="005A5E0C">
              <w:rPr>
                <w:rFonts w:ascii="Verdana" w:hAnsi="Verdana" w:cs="Arial"/>
                <w:bCs/>
                <w:sz w:val="18"/>
                <w:szCs w:val="18"/>
              </w:rPr>
              <w:t xml:space="preserve"> okres gwarancji równy 12 miesięcy</w:t>
            </w:r>
          </w:p>
        </w:tc>
      </w:tr>
      <w:tr w:rsidR="00922F69" w:rsidRPr="005A5E0C" w14:paraId="2BA96799" w14:textId="77777777" w:rsidTr="00433CD5">
        <w:trPr>
          <w:trHeight w:val="400"/>
        </w:trPr>
        <w:tc>
          <w:tcPr>
            <w:tcW w:w="1567" w:type="pct"/>
          </w:tcPr>
          <w:p w14:paraId="79092598" w14:textId="77777777" w:rsidR="00922F69" w:rsidRPr="005A5E0C" w:rsidRDefault="00922F69" w:rsidP="00433CD5">
            <w:pPr>
              <w:autoSpaceDE w:val="0"/>
              <w:autoSpaceDN w:val="0"/>
              <w:adjustRightInd w:val="0"/>
              <w:rPr>
                <w:rFonts w:ascii="Verdana" w:hAnsi="Verdana" w:cs="Arial"/>
                <w:b/>
                <w:sz w:val="18"/>
                <w:szCs w:val="18"/>
              </w:rPr>
            </w:pPr>
            <w:r w:rsidRPr="005A5E0C">
              <w:rPr>
                <w:rFonts w:ascii="Verdana" w:hAnsi="Verdana" w:cs="Arial"/>
                <w:b/>
                <w:sz w:val="18"/>
                <w:szCs w:val="18"/>
              </w:rPr>
              <w:t>12</w:t>
            </w:r>
          </w:p>
        </w:tc>
        <w:tc>
          <w:tcPr>
            <w:tcW w:w="3433" w:type="pct"/>
          </w:tcPr>
          <w:p w14:paraId="6EF44289" w14:textId="6622F600" w:rsidR="00922F69" w:rsidRPr="005A5E0C" w:rsidRDefault="001E0C57" w:rsidP="00433CD5">
            <w:pPr>
              <w:autoSpaceDE w:val="0"/>
              <w:autoSpaceDN w:val="0"/>
              <w:adjustRightInd w:val="0"/>
              <w:rPr>
                <w:rFonts w:ascii="Verdana" w:hAnsi="Verdana" w:cs="Arial"/>
                <w:b/>
                <w:sz w:val="18"/>
                <w:szCs w:val="18"/>
              </w:rPr>
            </w:pPr>
            <w:r>
              <w:rPr>
                <w:rFonts w:ascii="Verdana" w:hAnsi="Verdana" w:cs="Arial"/>
                <w:b/>
                <w:sz w:val="18"/>
                <w:szCs w:val="18"/>
              </w:rPr>
              <w:t>5</w:t>
            </w:r>
            <w:r w:rsidR="00922F69" w:rsidRPr="005A5E0C">
              <w:rPr>
                <w:rFonts w:ascii="Verdana" w:hAnsi="Verdana" w:cs="Arial"/>
                <w:b/>
                <w:sz w:val="18"/>
                <w:szCs w:val="18"/>
              </w:rPr>
              <w:t xml:space="preserve"> pkt</w:t>
            </w:r>
          </w:p>
        </w:tc>
      </w:tr>
      <w:tr w:rsidR="00922F69" w:rsidRPr="005A5E0C" w14:paraId="77D8B4BB" w14:textId="77777777" w:rsidTr="00433CD5">
        <w:trPr>
          <w:trHeight w:val="400"/>
        </w:trPr>
        <w:tc>
          <w:tcPr>
            <w:tcW w:w="5000" w:type="pct"/>
            <w:gridSpan w:val="2"/>
          </w:tcPr>
          <w:p w14:paraId="1CF82CBB" w14:textId="3B7B63FD" w:rsidR="00922F69" w:rsidRPr="005A5E0C" w:rsidRDefault="00922F69" w:rsidP="00433CD5">
            <w:pPr>
              <w:autoSpaceDE w:val="0"/>
              <w:autoSpaceDN w:val="0"/>
              <w:adjustRightInd w:val="0"/>
              <w:rPr>
                <w:rFonts w:ascii="Verdana" w:hAnsi="Verdana" w:cs="Arial"/>
                <w:sz w:val="18"/>
                <w:szCs w:val="18"/>
              </w:rPr>
            </w:pPr>
            <w:r w:rsidRPr="005A5E0C">
              <w:rPr>
                <w:rFonts w:ascii="Verdana" w:hAnsi="Verdana" w:cs="Arial"/>
                <w:sz w:val="18"/>
                <w:szCs w:val="18"/>
              </w:rPr>
              <w:t>Zaznaczając wydłużenie o „12”, wykonawca oświadcza, że oferuje</w:t>
            </w:r>
            <w:r w:rsidRPr="005A5E0C">
              <w:rPr>
                <w:rFonts w:ascii="Verdana" w:hAnsi="Verdana" w:cs="Arial"/>
                <w:bCs/>
                <w:sz w:val="18"/>
                <w:szCs w:val="18"/>
              </w:rPr>
              <w:t xml:space="preserve"> okres gwarancji równy 24 miesiące</w:t>
            </w:r>
          </w:p>
        </w:tc>
      </w:tr>
      <w:tr w:rsidR="00922F69" w:rsidRPr="005A5E0C" w14:paraId="4F01DCB2" w14:textId="77777777" w:rsidTr="00433CD5">
        <w:trPr>
          <w:trHeight w:val="422"/>
        </w:trPr>
        <w:tc>
          <w:tcPr>
            <w:tcW w:w="1567" w:type="pct"/>
          </w:tcPr>
          <w:p w14:paraId="4F9A6FFB" w14:textId="77777777" w:rsidR="00922F69" w:rsidRPr="005A5E0C" w:rsidRDefault="00922F69" w:rsidP="00433CD5">
            <w:pPr>
              <w:autoSpaceDE w:val="0"/>
              <w:autoSpaceDN w:val="0"/>
              <w:adjustRightInd w:val="0"/>
              <w:rPr>
                <w:rFonts w:ascii="Verdana" w:hAnsi="Verdana" w:cs="Arial"/>
                <w:b/>
                <w:sz w:val="18"/>
                <w:szCs w:val="18"/>
              </w:rPr>
            </w:pPr>
            <w:r w:rsidRPr="005A5E0C">
              <w:rPr>
                <w:rFonts w:ascii="Verdana" w:hAnsi="Verdana" w:cs="Arial"/>
                <w:b/>
                <w:sz w:val="18"/>
                <w:szCs w:val="18"/>
              </w:rPr>
              <w:t>24</w:t>
            </w:r>
          </w:p>
        </w:tc>
        <w:tc>
          <w:tcPr>
            <w:tcW w:w="3433" w:type="pct"/>
          </w:tcPr>
          <w:p w14:paraId="72C6C85F" w14:textId="1990B834" w:rsidR="00922F69" w:rsidRPr="005A5E0C" w:rsidRDefault="001E0C57" w:rsidP="00433CD5">
            <w:pPr>
              <w:autoSpaceDE w:val="0"/>
              <w:autoSpaceDN w:val="0"/>
              <w:adjustRightInd w:val="0"/>
              <w:rPr>
                <w:rFonts w:ascii="Verdana" w:hAnsi="Verdana" w:cs="Arial"/>
                <w:b/>
                <w:sz w:val="18"/>
                <w:szCs w:val="18"/>
              </w:rPr>
            </w:pPr>
            <w:r>
              <w:rPr>
                <w:rFonts w:ascii="Verdana" w:hAnsi="Verdana" w:cs="Arial"/>
                <w:b/>
                <w:sz w:val="18"/>
                <w:szCs w:val="18"/>
              </w:rPr>
              <w:t>10</w:t>
            </w:r>
            <w:r w:rsidR="00922F69" w:rsidRPr="005A5E0C">
              <w:rPr>
                <w:rFonts w:ascii="Verdana" w:hAnsi="Verdana" w:cs="Arial"/>
                <w:b/>
                <w:sz w:val="18"/>
                <w:szCs w:val="18"/>
              </w:rPr>
              <w:t xml:space="preserve"> pkt</w:t>
            </w:r>
          </w:p>
        </w:tc>
      </w:tr>
      <w:tr w:rsidR="001E0C57" w:rsidRPr="005A5E0C" w14:paraId="31FEB715" w14:textId="77777777" w:rsidTr="001E0C57">
        <w:trPr>
          <w:trHeight w:val="422"/>
        </w:trPr>
        <w:tc>
          <w:tcPr>
            <w:tcW w:w="5000" w:type="pct"/>
            <w:gridSpan w:val="2"/>
          </w:tcPr>
          <w:p w14:paraId="17E7C860" w14:textId="73019BDD" w:rsidR="001E0C57" w:rsidRDefault="001E0C57" w:rsidP="00433CD5">
            <w:pPr>
              <w:autoSpaceDE w:val="0"/>
              <w:autoSpaceDN w:val="0"/>
              <w:adjustRightInd w:val="0"/>
              <w:rPr>
                <w:rFonts w:ascii="Verdana" w:hAnsi="Verdana" w:cs="Arial"/>
                <w:b/>
                <w:sz w:val="18"/>
                <w:szCs w:val="18"/>
              </w:rPr>
            </w:pPr>
            <w:r w:rsidRPr="005A5E0C">
              <w:rPr>
                <w:rFonts w:ascii="Verdana" w:hAnsi="Verdana" w:cs="Arial"/>
                <w:sz w:val="18"/>
                <w:szCs w:val="18"/>
              </w:rPr>
              <w:t>Zaznaczając wydłużenie o „24”, wykonawca oświadcza, że oferuje</w:t>
            </w:r>
            <w:r w:rsidRPr="005A5E0C">
              <w:rPr>
                <w:rFonts w:ascii="Verdana" w:hAnsi="Verdana" w:cs="Arial"/>
                <w:bCs/>
                <w:sz w:val="18"/>
                <w:szCs w:val="18"/>
              </w:rPr>
              <w:t xml:space="preserve"> okres gwarancji równy 36 miesięcy</w:t>
            </w:r>
          </w:p>
        </w:tc>
      </w:tr>
      <w:tr w:rsidR="001E0C57" w:rsidRPr="005A5E0C" w14:paraId="780EBDFD" w14:textId="77777777" w:rsidTr="00EE13B6">
        <w:trPr>
          <w:trHeight w:val="400"/>
        </w:trPr>
        <w:tc>
          <w:tcPr>
            <w:tcW w:w="1567" w:type="pct"/>
          </w:tcPr>
          <w:p w14:paraId="4C388803" w14:textId="051A3762" w:rsidR="001E0C57" w:rsidRPr="005A5E0C" w:rsidRDefault="001E0C57" w:rsidP="00EE13B6">
            <w:pPr>
              <w:autoSpaceDE w:val="0"/>
              <w:autoSpaceDN w:val="0"/>
              <w:adjustRightInd w:val="0"/>
              <w:rPr>
                <w:rFonts w:ascii="Verdana" w:hAnsi="Verdana" w:cs="Arial"/>
                <w:b/>
                <w:sz w:val="18"/>
                <w:szCs w:val="18"/>
              </w:rPr>
            </w:pPr>
            <w:r>
              <w:rPr>
                <w:rFonts w:ascii="Verdana" w:hAnsi="Verdana" w:cs="Arial"/>
                <w:b/>
                <w:sz w:val="18"/>
                <w:szCs w:val="18"/>
              </w:rPr>
              <w:t>36</w:t>
            </w:r>
          </w:p>
        </w:tc>
        <w:tc>
          <w:tcPr>
            <w:tcW w:w="3433" w:type="pct"/>
          </w:tcPr>
          <w:p w14:paraId="2FC6C8B6" w14:textId="7848D87B" w:rsidR="001E0C57" w:rsidRPr="005A5E0C" w:rsidRDefault="001E0C57" w:rsidP="00EE13B6">
            <w:pPr>
              <w:autoSpaceDE w:val="0"/>
              <w:autoSpaceDN w:val="0"/>
              <w:adjustRightInd w:val="0"/>
              <w:rPr>
                <w:rFonts w:ascii="Verdana" w:hAnsi="Verdana" w:cs="Arial"/>
                <w:b/>
                <w:sz w:val="18"/>
                <w:szCs w:val="18"/>
              </w:rPr>
            </w:pPr>
            <w:r>
              <w:rPr>
                <w:rFonts w:ascii="Verdana" w:hAnsi="Verdana" w:cs="Arial"/>
                <w:b/>
                <w:sz w:val="18"/>
                <w:szCs w:val="18"/>
              </w:rPr>
              <w:t>15</w:t>
            </w:r>
            <w:r w:rsidRPr="005A5E0C">
              <w:rPr>
                <w:rFonts w:ascii="Verdana" w:hAnsi="Verdana" w:cs="Arial"/>
                <w:b/>
                <w:sz w:val="18"/>
                <w:szCs w:val="18"/>
              </w:rPr>
              <w:t xml:space="preserve"> pkt</w:t>
            </w:r>
          </w:p>
        </w:tc>
      </w:tr>
      <w:tr w:rsidR="001E0C57" w:rsidRPr="005A5E0C" w14:paraId="314569DB" w14:textId="77777777" w:rsidTr="00EE13B6">
        <w:trPr>
          <w:trHeight w:val="400"/>
        </w:trPr>
        <w:tc>
          <w:tcPr>
            <w:tcW w:w="5000" w:type="pct"/>
            <w:gridSpan w:val="2"/>
          </w:tcPr>
          <w:p w14:paraId="689B84E0" w14:textId="471F17F5" w:rsidR="001E0C57" w:rsidRPr="005A5E0C" w:rsidRDefault="001E0C57" w:rsidP="00EE13B6">
            <w:pPr>
              <w:autoSpaceDE w:val="0"/>
              <w:autoSpaceDN w:val="0"/>
              <w:adjustRightInd w:val="0"/>
              <w:rPr>
                <w:rFonts w:ascii="Verdana" w:hAnsi="Verdana" w:cs="Arial"/>
                <w:sz w:val="18"/>
                <w:szCs w:val="18"/>
              </w:rPr>
            </w:pPr>
            <w:r w:rsidRPr="005A5E0C">
              <w:rPr>
                <w:rFonts w:ascii="Verdana" w:hAnsi="Verdana" w:cs="Arial"/>
                <w:sz w:val="18"/>
                <w:szCs w:val="18"/>
              </w:rPr>
              <w:t>Zaznaczając wydłużenie o „</w:t>
            </w:r>
            <w:r>
              <w:rPr>
                <w:rFonts w:ascii="Verdana" w:hAnsi="Verdana" w:cs="Arial"/>
                <w:sz w:val="18"/>
                <w:szCs w:val="18"/>
              </w:rPr>
              <w:t>36</w:t>
            </w:r>
            <w:r w:rsidRPr="005A5E0C">
              <w:rPr>
                <w:rFonts w:ascii="Verdana" w:hAnsi="Verdana" w:cs="Arial"/>
                <w:sz w:val="18"/>
                <w:szCs w:val="18"/>
              </w:rPr>
              <w:t>”, wykonawca oświadcza, że oferuje</w:t>
            </w:r>
            <w:r w:rsidRPr="005A5E0C">
              <w:rPr>
                <w:rFonts w:ascii="Verdana" w:hAnsi="Verdana" w:cs="Arial"/>
                <w:bCs/>
                <w:sz w:val="18"/>
                <w:szCs w:val="18"/>
              </w:rPr>
              <w:t xml:space="preserve"> okres gwarancji równy </w:t>
            </w:r>
            <w:r>
              <w:rPr>
                <w:rFonts w:ascii="Verdana" w:hAnsi="Verdana" w:cs="Arial"/>
                <w:bCs/>
                <w:sz w:val="18"/>
                <w:szCs w:val="18"/>
              </w:rPr>
              <w:t xml:space="preserve">48 </w:t>
            </w:r>
            <w:r w:rsidRPr="005A5E0C">
              <w:rPr>
                <w:rFonts w:ascii="Verdana" w:hAnsi="Verdana" w:cs="Arial"/>
                <w:bCs/>
                <w:sz w:val="18"/>
                <w:szCs w:val="18"/>
              </w:rPr>
              <w:t>miesi</w:t>
            </w:r>
            <w:r>
              <w:rPr>
                <w:rFonts w:ascii="Verdana" w:hAnsi="Verdana" w:cs="Arial"/>
                <w:bCs/>
                <w:sz w:val="18"/>
                <w:szCs w:val="18"/>
              </w:rPr>
              <w:t>ęcy</w:t>
            </w:r>
          </w:p>
        </w:tc>
      </w:tr>
      <w:tr w:rsidR="001E0C57" w:rsidRPr="005A5E0C" w14:paraId="61948C77" w14:textId="77777777" w:rsidTr="00EE13B6">
        <w:trPr>
          <w:trHeight w:val="422"/>
        </w:trPr>
        <w:tc>
          <w:tcPr>
            <w:tcW w:w="1567" w:type="pct"/>
          </w:tcPr>
          <w:p w14:paraId="4EFAC04A" w14:textId="093B131B" w:rsidR="001E0C57" w:rsidRPr="005A5E0C" w:rsidRDefault="001E0C57" w:rsidP="00EE13B6">
            <w:pPr>
              <w:autoSpaceDE w:val="0"/>
              <w:autoSpaceDN w:val="0"/>
              <w:adjustRightInd w:val="0"/>
              <w:rPr>
                <w:rFonts w:ascii="Verdana" w:hAnsi="Verdana" w:cs="Arial"/>
                <w:b/>
                <w:sz w:val="18"/>
                <w:szCs w:val="18"/>
              </w:rPr>
            </w:pPr>
            <w:r>
              <w:rPr>
                <w:rFonts w:ascii="Verdana" w:hAnsi="Verdana" w:cs="Arial"/>
                <w:b/>
                <w:sz w:val="18"/>
                <w:szCs w:val="18"/>
              </w:rPr>
              <w:t>48</w:t>
            </w:r>
          </w:p>
        </w:tc>
        <w:tc>
          <w:tcPr>
            <w:tcW w:w="3433" w:type="pct"/>
          </w:tcPr>
          <w:p w14:paraId="04AFA689" w14:textId="05E6324A" w:rsidR="001E0C57" w:rsidRPr="005A5E0C" w:rsidRDefault="001E0C57" w:rsidP="00EE13B6">
            <w:pPr>
              <w:autoSpaceDE w:val="0"/>
              <w:autoSpaceDN w:val="0"/>
              <w:adjustRightInd w:val="0"/>
              <w:rPr>
                <w:rFonts w:ascii="Verdana" w:hAnsi="Verdana" w:cs="Arial"/>
                <w:b/>
                <w:sz w:val="18"/>
                <w:szCs w:val="18"/>
              </w:rPr>
            </w:pPr>
            <w:r>
              <w:rPr>
                <w:rFonts w:ascii="Verdana" w:hAnsi="Verdana" w:cs="Arial"/>
                <w:b/>
                <w:sz w:val="18"/>
                <w:szCs w:val="18"/>
              </w:rPr>
              <w:t>20</w:t>
            </w:r>
            <w:r w:rsidRPr="005A5E0C">
              <w:rPr>
                <w:rFonts w:ascii="Verdana" w:hAnsi="Verdana" w:cs="Arial"/>
                <w:b/>
                <w:sz w:val="18"/>
                <w:szCs w:val="18"/>
              </w:rPr>
              <w:t xml:space="preserve"> pkt</w:t>
            </w:r>
          </w:p>
        </w:tc>
      </w:tr>
      <w:tr w:rsidR="001E0C57" w:rsidRPr="005A5E0C" w14:paraId="439C9BA3" w14:textId="77777777" w:rsidTr="00EE13B6">
        <w:trPr>
          <w:trHeight w:val="422"/>
        </w:trPr>
        <w:tc>
          <w:tcPr>
            <w:tcW w:w="5000" w:type="pct"/>
            <w:gridSpan w:val="2"/>
          </w:tcPr>
          <w:p w14:paraId="1ADDA200" w14:textId="0D842BCD" w:rsidR="001E0C57" w:rsidRPr="005A5E0C" w:rsidRDefault="001E0C57" w:rsidP="00EE13B6">
            <w:pPr>
              <w:autoSpaceDE w:val="0"/>
              <w:autoSpaceDN w:val="0"/>
              <w:adjustRightInd w:val="0"/>
              <w:rPr>
                <w:rFonts w:ascii="Verdana" w:hAnsi="Verdana" w:cs="Arial"/>
                <w:sz w:val="18"/>
                <w:szCs w:val="18"/>
              </w:rPr>
            </w:pPr>
            <w:r w:rsidRPr="005A5E0C">
              <w:rPr>
                <w:rFonts w:ascii="Verdana" w:hAnsi="Verdana" w:cs="Arial"/>
                <w:sz w:val="18"/>
                <w:szCs w:val="18"/>
              </w:rPr>
              <w:t>Zaznaczając wydłużenie o „</w:t>
            </w:r>
            <w:r>
              <w:rPr>
                <w:rFonts w:ascii="Verdana" w:hAnsi="Verdana" w:cs="Arial"/>
                <w:sz w:val="18"/>
                <w:szCs w:val="18"/>
              </w:rPr>
              <w:t>48</w:t>
            </w:r>
            <w:r w:rsidRPr="005A5E0C">
              <w:rPr>
                <w:rFonts w:ascii="Verdana" w:hAnsi="Verdana" w:cs="Arial"/>
                <w:sz w:val="18"/>
                <w:szCs w:val="18"/>
              </w:rPr>
              <w:t>”, wykonawca oświadcza, że oferuje</w:t>
            </w:r>
            <w:r w:rsidRPr="005A5E0C">
              <w:rPr>
                <w:rFonts w:ascii="Verdana" w:hAnsi="Verdana" w:cs="Arial"/>
                <w:bCs/>
                <w:sz w:val="18"/>
                <w:szCs w:val="18"/>
              </w:rPr>
              <w:t xml:space="preserve"> okres gwarancji równy </w:t>
            </w:r>
            <w:r>
              <w:rPr>
                <w:rFonts w:ascii="Verdana" w:hAnsi="Verdana" w:cs="Arial"/>
                <w:bCs/>
                <w:sz w:val="18"/>
                <w:szCs w:val="18"/>
              </w:rPr>
              <w:t>60</w:t>
            </w:r>
            <w:r w:rsidRPr="005A5E0C">
              <w:rPr>
                <w:rFonts w:ascii="Verdana" w:hAnsi="Verdana" w:cs="Arial"/>
                <w:bCs/>
                <w:sz w:val="18"/>
                <w:szCs w:val="18"/>
              </w:rPr>
              <w:t xml:space="preserve"> miesięc</w:t>
            </w:r>
            <w:r>
              <w:rPr>
                <w:rFonts w:ascii="Verdana" w:hAnsi="Verdana" w:cs="Arial"/>
                <w:bCs/>
                <w:sz w:val="18"/>
                <w:szCs w:val="18"/>
              </w:rPr>
              <w:t>y</w:t>
            </w:r>
          </w:p>
        </w:tc>
      </w:tr>
    </w:tbl>
    <w:p w14:paraId="11D5257B" w14:textId="77777777" w:rsidR="00922F69" w:rsidRPr="005A5E0C" w:rsidRDefault="00922F69" w:rsidP="00922F69">
      <w:pPr>
        <w:shd w:val="clear" w:color="auto" w:fill="FFFFFF"/>
        <w:jc w:val="both"/>
        <w:rPr>
          <w:rFonts w:asciiTheme="majorHAnsi" w:hAnsiTheme="majorHAnsi" w:cs="Arial"/>
          <w:b/>
          <w:bCs/>
        </w:rPr>
      </w:pPr>
    </w:p>
    <w:p w14:paraId="390BA49E" w14:textId="11CB74F7" w:rsidR="00922F69" w:rsidRPr="005A5E0C" w:rsidRDefault="00922F69" w:rsidP="00922F69">
      <w:pPr>
        <w:shd w:val="clear" w:color="auto" w:fill="FFFFFF"/>
        <w:ind w:left="567" w:right="-142"/>
        <w:jc w:val="both"/>
        <w:rPr>
          <w:rFonts w:ascii="Verdana" w:hAnsi="Verdana" w:cs="Arial"/>
          <w:b/>
          <w:bCs/>
          <w:sz w:val="18"/>
          <w:szCs w:val="18"/>
        </w:rPr>
      </w:pPr>
      <w:r w:rsidRPr="005A5E0C">
        <w:rPr>
          <w:rFonts w:ascii="Verdana" w:hAnsi="Verdana" w:cs="Arial"/>
          <w:b/>
          <w:bCs/>
          <w:sz w:val="18"/>
          <w:szCs w:val="18"/>
        </w:rPr>
        <w:lastRenderedPageBreak/>
        <w:t xml:space="preserve">Wykonawca składając ofertę deklaruje, o jaki okres wydłuży gwarancję na przedmiot zamówienia i może ją wydłużać jedynie o krotność 12 miesięcy. W przypadku, gdy Wykonawca zaoferuje wydłużenie np. o 10 miesięcy, gwarancja na frezarkę zostanie wydłużona o 10 miesięcy, ale Wykonawca nie otrzyma dodatkowych punktów w tym kryterium. </w:t>
      </w:r>
      <w:r w:rsidRPr="005A5E0C">
        <w:rPr>
          <w:rFonts w:ascii="Verdana" w:hAnsi="Verdana"/>
          <w:b/>
          <w:sz w:val="18"/>
          <w:szCs w:val="18"/>
        </w:rPr>
        <w:t>Oferta może otrzymać maksymalnie 20 pkt w zakresie tego kryterium.</w:t>
      </w:r>
    </w:p>
    <w:p w14:paraId="0EB71F70" w14:textId="77777777" w:rsidR="00922F69" w:rsidRPr="005A5E0C" w:rsidRDefault="00922F69" w:rsidP="00922F69">
      <w:pPr>
        <w:suppressAutoHyphens/>
        <w:autoSpaceDN w:val="0"/>
        <w:spacing w:after="80" w:line="240" w:lineRule="auto"/>
        <w:ind w:left="567"/>
        <w:jc w:val="both"/>
        <w:textAlignment w:val="baseline"/>
        <w:rPr>
          <w:rFonts w:ascii="Verdana" w:eastAsia="Calibri" w:hAnsi="Verdana" w:cs="Calibri"/>
          <w:sz w:val="18"/>
          <w:szCs w:val="18"/>
        </w:rPr>
      </w:pPr>
    </w:p>
    <w:p w14:paraId="223DBD98" w14:textId="77777777" w:rsidR="00922F69" w:rsidRPr="005A5E0C" w:rsidRDefault="00922F69" w:rsidP="00922F69">
      <w:pPr>
        <w:suppressAutoHyphens/>
        <w:autoSpaceDN w:val="0"/>
        <w:spacing w:after="80" w:line="240" w:lineRule="auto"/>
        <w:ind w:left="567"/>
        <w:jc w:val="both"/>
        <w:textAlignment w:val="baseline"/>
        <w:rPr>
          <w:rFonts w:ascii="Verdana" w:eastAsia="Calibri" w:hAnsi="Verdana" w:cs="Calibri"/>
          <w:sz w:val="18"/>
          <w:szCs w:val="18"/>
        </w:rPr>
      </w:pPr>
      <w:r w:rsidRPr="005A5E0C">
        <w:rPr>
          <w:rFonts w:ascii="Verdana" w:eastAsia="Calibri" w:hAnsi="Verdana" w:cs="Calibri"/>
          <w:sz w:val="18"/>
          <w:szCs w:val="18"/>
        </w:rPr>
        <w:t xml:space="preserve">Łączna liczba uzyskanych punktów wynikać będzie z sumy punktów uzyskanych w Kryterium nr 1 i w Kryterium nr 2. </w:t>
      </w:r>
    </w:p>
    <w:p w14:paraId="359F22A5" w14:textId="77777777" w:rsidR="00922F69" w:rsidRPr="005A5E0C" w:rsidRDefault="00922F69" w:rsidP="00922F69">
      <w:pPr>
        <w:suppressAutoHyphens/>
        <w:autoSpaceDN w:val="0"/>
        <w:spacing w:after="80" w:line="240" w:lineRule="auto"/>
        <w:ind w:left="567"/>
        <w:jc w:val="both"/>
        <w:textAlignment w:val="baseline"/>
        <w:rPr>
          <w:rFonts w:ascii="Verdana" w:eastAsia="Calibri" w:hAnsi="Verdana" w:cs="Calibri"/>
          <w:sz w:val="18"/>
          <w:szCs w:val="18"/>
        </w:rPr>
      </w:pPr>
      <w:r w:rsidRPr="005A5E0C">
        <w:rPr>
          <w:rFonts w:ascii="Verdana" w:eastAsia="Calibri" w:hAnsi="Verdana" w:cs="Calibri"/>
          <w:sz w:val="18"/>
          <w:szCs w:val="18"/>
        </w:rPr>
        <w:t>Punktacja przyznawana ofertom będzie liczona z dokładnością do dwóch miejsc po przecinku. Najwyższa liczba punktów wyznaczy najkorzystniejszą ofertę.</w:t>
      </w:r>
    </w:p>
    <w:p w14:paraId="6B99CA36" w14:textId="77777777" w:rsidR="00415FCE" w:rsidRPr="005A5E0C" w:rsidRDefault="00415FCE" w:rsidP="00415FCE">
      <w:pPr>
        <w:tabs>
          <w:tab w:val="left" w:pos="567"/>
        </w:tabs>
        <w:suppressAutoHyphens/>
        <w:autoSpaceDN w:val="0"/>
        <w:spacing w:after="80" w:line="240" w:lineRule="auto"/>
        <w:ind w:left="567"/>
        <w:jc w:val="both"/>
        <w:textAlignment w:val="baseline"/>
        <w:rPr>
          <w:rFonts w:ascii="Verdana" w:eastAsia="Times New Roman" w:hAnsi="Verdana" w:cs="Calibri"/>
          <w:b/>
          <w:bCs/>
          <w:sz w:val="18"/>
          <w:szCs w:val="18"/>
          <w:lang w:eastAsia="pl-PL"/>
        </w:rPr>
      </w:pPr>
    </w:p>
    <w:p w14:paraId="67FDEB45" w14:textId="789F115D" w:rsidR="00415FCE" w:rsidRPr="005A5E0C" w:rsidRDefault="00415FCE" w:rsidP="008F5399">
      <w:pPr>
        <w:pStyle w:val="Nagwek1"/>
        <w:numPr>
          <w:ilvl w:val="0"/>
          <w:numId w:val="46"/>
        </w:numPr>
        <w:ind w:left="284"/>
        <w:rPr>
          <w:rFonts w:ascii="Verdana" w:hAnsi="Verdana"/>
          <w:sz w:val="28"/>
          <w:szCs w:val="28"/>
        </w:rPr>
      </w:pPr>
      <w:bookmarkStart w:id="15" w:name="_Toc185083463"/>
      <w:r w:rsidRPr="005A5E0C">
        <w:rPr>
          <w:rFonts w:ascii="Verdana" w:hAnsi="Verdana"/>
          <w:sz w:val="28"/>
          <w:szCs w:val="28"/>
        </w:rPr>
        <w:t>INFORMACJA NA TEMAT ZAKRESU WYKLUCZENIA</w:t>
      </w:r>
      <w:r w:rsidR="008F5399" w:rsidRPr="005A5E0C">
        <w:rPr>
          <w:rFonts w:ascii="Verdana" w:hAnsi="Verdana"/>
          <w:sz w:val="28"/>
          <w:szCs w:val="28"/>
        </w:rPr>
        <w:t>,  W TYM ZAKAZU KONFLIKTU INTERESÓW</w:t>
      </w:r>
      <w:bookmarkEnd w:id="15"/>
    </w:p>
    <w:p w14:paraId="1337A590" w14:textId="77777777" w:rsidR="00415FCE" w:rsidRPr="005A5E0C" w:rsidRDefault="00415FCE"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W celu uniknięcia konfliktów interesów zamówienie nie może być udzielone przez Zamawiającego  podmiotom powiązanym z nim osobowo lub kapitałowo. Przez powiązania kapitałowe lub osobowe rozumie się wzajemne powiązania między Zamawiającym lub osobami upoważnionymi do zaciągania zobowiązań w imieniu Zamawiającego lub osobami wykonującymi w imieniu Zamawiającego czynności związanych z przygotowaniem i przeprowadzeniem procedury wyboru wykonawcy a Wykonawcą, polegające w szczególności na:</w:t>
      </w:r>
    </w:p>
    <w:p w14:paraId="58D74394" w14:textId="77777777" w:rsidR="00415FCE" w:rsidRPr="005A5E0C" w:rsidRDefault="00415FCE" w:rsidP="004F5055">
      <w:pPr>
        <w:numPr>
          <w:ilvl w:val="0"/>
          <w:numId w:val="2"/>
        </w:numPr>
        <w:tabs>
          <w:tab w:val="left" w:pos="993"/>
        </w:tabs>
        <w:suppressAutoHyphens/>
        <w:autoSpaceDN w:val="0"/>
        <w:spacing w:after="80" w:line="240" w:lineRule="auto"/>
        <w:ind w:left="709" w:right="-113" w:hanging="709"/>
        <w:jc w:val="both"/>
        <w:textAlignment w:val="baseline"/>
        <w:rPr>
          <w:rFonts w:ascii="Verdana" w:eastAsia="Times New Roman" w:hAnsi="Verdana" w:cs="Calibri"/>
          <w:sz w:val="18"/>
          <w:szCs w:val="18"/>
          <w:lang w:eastAsia="pl-PL"/>
        </w:rPr>
      </w:pPr>
      <w:bookmarkStart w:id="16" w:name="_Hlk153266017"/>
      <w:r w:rsidRPr="005A5E0C">
        <w:rPr>
          <w:rFonts w:ascii="Verdana" w:eastAsia="Times New Roman" w:hAnsi="Verdana" w:cs="Calibri"/>
          <w:sz w:val="18"/>
          <w:szCs w:val="18"/>
          <w:lang w:eastAsia="pl-PL"/>
        </w:rPr>
        <w:t>uczestniczeniu w spółce jako wspólnik spółki cywilnej lub spółki osobowej,</w:t>
      </w:r>
    </w:p>
    <w:p w14:paraId="7BCA3940" w14:textId="71608AE7" w:rsidR="005300AA" w:rsidRPr="005A5E0C" w:rsidRDefault="004F5055" w:rsidP="004F5055">
      <w:pPr>
        <w:pStyle w:val="Akapitzlist"/>
        <w:numPr>
          <w:ilvl w:val="0"/>
          <w:numId w:val="2"/>
        </w:numPr>
        <w:tabs>
          <w:tab w:val="left" w:pos="993"/>
        </w:tabs>
        <w:ind w:left="709" w:hanging="709"/>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posiadaniu co najmniej 10% udziałów lub akcji (o ile niższy próg nie wynika z przepisów prawa), pełnieniu funkcji członka organu nadzorczego lub zarządzającego, prokurenta, pełnomocnika</w:t>
      </w:r>
      <w:r w:rsidR="005300AA" w:rsidRPr="005A5E0C">
        <w:rPr>
          <w:rFonts w:ascii="Verdana" w:eastAsia="Times New Roman" w:hAnsi="Verdana" w:cs="Calibri"/>
          <w:sz w:val="18"/>
          <w:szCs w:val="18"/>
          <w:lang w:eastAsia="pl-PL"/>
        </w:rPr>
        <w:t>,</w:t>
      </w:r>
    </w:p>
    <w:p w14:paraId="540ED5BB" w14:textId="77777777" w:rsidR="00415FCE" w:rsidRPr="005A5E0C" w:rsidRDefault="00415FCE" w:rsidP="004F5055">
      <w:pPr>
        <w:numPr>
          <w:ilvl w:val="0"/>
          <w:numId w:val="2"/>
        </w:numPr>
        <w:tabs>
          <w:tab w:val="left" w:pos="993"/>
        </w:tabs>
        <w:suppressAutoHyphens/>
        <w:autoSpaceDN w:val="0"/>
        <w:spacing w:after="80" w:line="240" w:lineRule="auto"/>
        <w:ind w:left="709" w:right="-113" w:hanging="709"/>
        <w:jc w:val="both"/>
        <w:textAlignment w:val="baseline"/>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pełnienia funkcji członka organu nadzorczego lub zarządzającego, prokurenta, pełnomocnika,</w:t>
      </w:r>
    </w:p>
    <w:p w14:paraId="582A44BE" w14:textId="20788983" w:rsidR="00415FCE" w:rsidRPr="005A5E0C" w:rsidRDefault="004F5055" w:rsidP="004F5055">
      <w:pPr>
        <w:numPr>
          <w:ilvl w:val="0"/>
          <w:numId w:val="2"/>
        </w:numPr>
        <w:tabs>
          <w:tab w:val="left" w:pos="993"/>
        </w:tabs>
        <w:suppressAutoHyphens/>
        <w:autoSpaceDN w:val="0"/>
        <w:spacing w:after="80" w:line="240" w:lineRule="auto"/>
        <w:ind w:left="709" w:right="-113" w:hanging="709"/>
        <w:jc w:val="both"/>
        <w:textAlignment w:val="baseline"/>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A0BB81B" w14:textId="34A04CE0" w:rsidR="004F5055" w:rsidRPr="005A5E0C" w:rsidRDefault="004F5055" w:rsidP="004F5055">
      <w:pPr>
        <w:numPr>
          <w:ilvl w:val="0"/>
          <w:numId w:val="2"/>
        </w:numPr>
        <w:tabs>
          <w:tab w:val="left" w:pos="993"/>
        </w:tabs>
        <w:suppressAutoHyphens/>
        <w:autoSpaceDN w:val="0"/>
        <w:spacing w:after="80" w:line="240" w:lineRule="auto"/>
        <w:ind w:left="709" w:right="-113" w:hanging="709"/>
        <w:jc w:val="both"/>
        <w:textAlignment w:val="baseline"/>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pozostawaniu z wykonawcą w takim stosunku prawnym lub faktycznym, że istnieje uzasadniona wątpliwość co do ich bezstronności lub niezależności w związku z postępowaniem o udzielenie zamówienia</w:t>
      </w:r>
    </w:p>
    <w:bookmarkEnd w:id="16"/>
    <w:p w14:paraId="689C16BF" w14:textId="18017E37" w:rsidR="00415FCE" w:rsidRPr="005A5E0C" w:rsidRDefault="00415FCE"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Wykonawca wraz z ofertą zobowiązany jest złożyć oświadczenie o niepozostawianiu z Zamawiającym w żadnym ze stosunków opisanych powyżej – zgodnie z Załącznikiem nr 2</w:t>
      </w:r>
      <w:r w:rsidR="00D5526A" w:rsidRPr="005A5E0C">
        <w:rPr>
          <w:rFonts w:ascii="Verdana" w:eastAsia="SimSun" w:hAnsi="Verdana" w:cs="Calibri"/>
          <w:kern w:val="3"/>
          <w:sz w:val="18"/>
          <w:szCs w:val="18"/>
        </w:rPr>
        <w:t>.</w:t>
      </w:r>
    </w:p>
    <w:p w14:paraId="05F92F6B" w14:textId="77777777" w:rsidR="00AF609F" w:rsidRPr="005A5E0C" w:rsidRDefault="00AF609F" w:rsidP="00AF609F">
      <w:pPr>
        <w:spacing w:line="240" w:lineRule="auto"/>
        <w:jc w:val="both"/>
        <w:rPr>
          <w:rFonts w:ascii="Verdana" w:eastAsia="Times New Roman" w:hAnsi="Verdana" w:cs="Arial"/>
          <w:b/>
          <w:kern w:val="32"/>
          <w:sz w:val="18"/>
          <w:szCs w:val="18"/>
          <w:lang w:eastAsia="pl-PL"/>
        </w:rPr>
      </w:pPr>
      <w:bookmarkStart w:id="17" w:name="_Hlk102626909"/>
      <w:r w:rsidRPr="005A5E0C">
        <w:rPr>
          <w:rFonts w:ascii="Verdana" w:eastAsia="Times New Roman" w:hAnsi="Verdana" w:cs="Arial"/>
          <w:b/>
          <w:kern w:val="32"/>
          <w:sz w:val="18"/>
          <w:szCs w:val="18"/>
          <w:lang w:eastAsia="pl-PL"/>
        </w:rPr>
        <w:t xml:space="preserve">Z postępowania o udzielenie zamówienia wyklucza się Wykonawców, w stosunku do których zachodzi którakolwiek z okoliczności wskazanych: w art. 7 ust. 1 </w:t>
      </w:r>
      <w:bookmarkStart w:id="18" w:name="_Hlk102627427"/>
      <w:r w:rsidRPr="005A5E0C">
        <w:rPr>
          <w:rFonts w:ascii="Verdana" w:eastAsia="Times New Roman" w:hAnsi="Verdana" w:cs="Arial"/>
          <w:b/>
          <w:i/>
          <w:iCs/>
          <w:kern w:val="32"/>
          <w:sz w:val="18"/>
          <w:szCs w:val="18"/>
          <w:lang w:eastAsia="pl-PL"/>
        </w:rPr>
        <w:t>ustawy o szczególnych rozwiązaniach w zakresie przeciwdziałania wspieraniu agresji na Ukrainę oraz służących ochronie bezpieczeństwa narodowego</w:t>
      </w:r>
      <w:bookmarkEnd w:id="18"/>
      <w:r w:rsidRPr="005A5E0C">
        <w:rPr>
          <w:rFonts w:ascii="Verdana" w:eastAsia="Times New Roman" w:hAnsi="Verdana" w:cs="Arial"/>
          <w:b/>
          <w:kern w:val="32"/>
          <w:sz w:val="18"/>
          <w:szCs w:val="18"/>
          <w:lang w:eastAsia="pl-PL"/>
        </w:rPr>
        <w:t>, tj.:</w:t>
      </w:r>
    </w:p>
    <w:p w14:paraId="439CC0D0" w14:textId="77777777" w:rsidR="00AF609F" w:rsidRPr="005A5E0C" w:rsidRDefault="00AF609F" w:rsidP="00AF609F">
      <w:pPr>
        <w:numPr>
          <w:ilvl w:val="0"/>
          <w:numId w:val="23"/>
        </w:numPr>
        <w:shd w:val="clear" w:color="auto" w:fill="FFFFFF"/>
        <w:spacing w:after="0" w:line="240" w:lineRule="auto"/>
        <w:ind w:left="851"/>
        <w:jc w:val="both"/>
        <w:rPr>
          <w:rFonts w:ascii="Verdana" w:eastAsia="Times New Roman" w:hAnsi="Verdana" w:cs="Arial"/>
          <w:sz w:val="18"/>
          <w:szCs w:val="18"/>
          <w:lang w:eastAsia="pl-PL"/>
        </w:rPr>
      </w:pPr>
      <w:r w:rsidRPr="005A5E0C">
        <w:rPr>
          <w:rFonts w:ascii="Verdana" w:eastAsia="Times New Roman" w:hAnsi="Verdana" w:cs="Arial"/>
          <w:sz w:val="18"/>
          <w:szCs w:val="18"/>
          <w:lang w:eastAsia="pl-PL"/>
        </w:rPr>
        <w:t xml:space="preserve">wykonawcę oraz uczestnika konkursu </w:t>
      </w:r>
      <w:bookmarkStart w:id="19" w:name="_Hlk102627368"/>
      <w:r w:rsidRPr="005A5E0C">
        <w:rPr>
          <w:rFonts w:ascii="Verdana" w:eastAsia="Times New Roman" w:hAnsi="Verdana" w:cs="Arial"/>
          <w:sz w:val="18"/>
          <w:szCs w:val="18"/>
          <w:lang w:eastAsia="pl-PL"/>
        </w:rPr>
        <w:t xml:space="preserve">wymienionego w wykazach określonych w </w:t>
      </w:r>
      <w:hyperlink r:id="rId8" w:anchor="/document/67607987?cm=DOCUMENT" w:history="1">
        <w:r w:rsidRPr="005A5E0C">
          <w:rPr>
            <w:rFonts w:ascii="Verdana" w:eastAsia="Times New Roman" w:hAnsi="Verdana" w:cs="Arial"/>
            <w:sz w:val="18"/>
            <w:szCs w:val="18"/>
            <w:lang w:eastAsia="pl-PL"/>
          </w:rPr>
          <w:t>rozporządzeniu</w:t>
        </w:r>
      </w:hyperlink>
      <w:r w:rsidRPr="005A5E0C">
        <w:rPr>
          <w:rFonts w:ascii="Verdana" w:eastAsia="Times New Roman" w:hAnsi="Verdana" w:cs="Arial"/>
          <w:sz w:val="18"/>
          <w:szCs w:val="18"/>
          <w:lang w:eastAsia="pl-PL"/>
        </w:rPr>
        <w:t xml:space="preserve"> 765/2006 i </w:t>
      </w:r>
      <w:hyperlink r:id="rId9" w:anchor="/document/68410867?cm=DOCUMENT" w:history="1">
        <w:r w:rsidRPr="005A5E0C">
          <w:rPr>
            <w:rFonts w:ascii="Verdana" w:eastAsia="Times New Roman" w:hAnsi="Verdana" w:cs="Arial"/>
            <w:sz w:val="18"/>
            <w:szCs w:val="18"/>
            <w:lang w:eastAsia="pl-PL"/>
          </w:rPr>
          <w:t>rozporządzeniu</w:t>
        </w:r>
      </w:hyperlink>
      <w:r w:rsidRPr="005A5E0C">
        <w:rPr>
          <w:rFonts w:ascii="Verdana" w:eastAsia="Times New Roman" w:hAnsi="Verdana" w:cs="Arial"/>
          <w:sz w:val="18"/>
          <w:szCs w:val="18"/>
          <w:lang w:eastAsia="pl-PL"/>
        </w:rPr>
        <w:t xml:space="preserve"> 269/2014 albo wpisanego na listę na podstawie decyzji w sprawie wpisu na listę rozstrzygającej o zastosowaniu środka, o którym mowa w art. 1 pkt 3 ww. ustawy;</w:t>
      </w:r>
    </w:p>
    <w:p w14:paraId="6F9DB417" w14:textId="77777777" w:rsidR="00AF609F" w:rsidRPr="005A5E0C" w:rsidRDefault="00AF609F" w:rsidP="00AF609F">
      <w:pPr>
        <w:numPr>
          <w:ilvl w:val="0"/>
          <w:numId w:val="23"/>
        </w:numPr>
        <w:shd w:val="clear" w:color="auto" w:fill="FFFFFF"/>
        <w:spacing w:after="0" w:line="240" w:lineRule="auto"/>
        <w:ind w:left="851"/>
        <w:jc w:val="both"/>
        <w:rPr>
          <w:rFonts w:ascii="Verdana" w:eastAsia="Times New Roman" w:hAnsi="Verdana" w:cs="Arial"/>
          <w:sz w:val="18"/>
          <w:szCs w:val="18"/>
          <w:lang w:eastAsia="pl-PL"/>
        </w:rPr>
      </w:pPr>
      <w:r w:rsidRPr="005A5E0C">
        <w:rPr>
          <w:rFonts w:ascii="Verdana" w:eastAsia="Times New Roman" w:hAnsi="Verdana" w:cs="Arial"/>
          <w:sz w:val="18"/>
          <w:szCs w:val="18"/>
          <w:lang w:eastAsia="pl-PL"/>
        </w:rPr>
        <w:t xml:space="preserve">wykonawcę oraz uczestnika konkursu, którego beneficjentem rzeczywistym w rozumieniu </w:t>
      </w:r>
      <w:hyperlink r:id="rId10" w:anchor="/document/18708093?cm=DOCUMENT" w:history="1">
        <w:r w:rsidRPr="005A5E0C">
          <w:rPr>
            <w:rFonts w:ascii="Verdana" w:eastAsia="Times New Roman" w:hAnsi="Verdana" w:cs="Arial"/>
            <w:sz w:val="18"/>
            <w:szCs w:val="18"/>
            <w:lang w:eastAsia="pl-PL"/>
          </w:rPr>
          <w:t>ustawy</w:t>
        </w:r>
      </w:hyperlink>
      <w:r w:rsidRPr="005A5E0C">
        <w:rPr>
          <w:rFonts w:ascii="Verdana" w:eastAsia="Times New Roman" w:hAnsi="Verdana" w:cs="Arial"/>
          <w:sz w:val="18"/>
          <w:szCs w:val="18"/>
          <w:lang w:eastAsia="pl-PL"/>
        </w:rPr>
        <w:t xml:space="preserve"> z dnia 1 marca 2018 r. o przeciwdziałaniu praniu pieniędzy oraz finansowaniu terroryzmu (Dz. U. z 2022 r. poz. 593 i 655) jest osoba wymieniona w wykazach określonych w </w:t>
      </w:r>
      <w:hyperlink r:id="rId11" w:anchor="/document/67607987?cm=DOCUMENT" w:history="1">
        <w:r w:rsidRPr="005A5E0C">
          <w:rPr>
            <w:rFonts w:ascii="Verdana" w:eastAsia="Times New Roman" w:hAnsi="Verdana" w:cs="Arial"/>
            <w:sz w:val="18"/>
            <w:szCs w:val="18"/>
            <w:lang w:eastAsia="pl-PL"/>
          </w:rPr>
          <w:t>rozporządzeniu</w:t>
        </w:r>
      </w:hyperlink>
      <w:r w:rsidRPr="005A5E0C">
        <w:rPr>
          <w:rFonts w:ascii="Verdana" w:eastAsia="Times New Roman" w:hAnsi="Verdana" w:cs="Arial"/>
          <w:sz w:val="18"/>
          <w:szCs w:val="18"/>
          <w:lang w:eastAsia="pl-PL"/>
        </w:rPr>
        <w:t xml:space="preserve"> 765/2006 i </w:t>
      </w:r>
      <w:hyperlink r:id="rId12" w:anchor="/document/68410867?cm=DOCUMENT" w:history="1">
        <w:r w:rsidRPr="005A5E0C">
          <w:rPr>
            <w:rFonts w:ascii="Verdana" w:eastAsia="Times New Roman" w:hAnsi="Verdana" w:cs="Arial"/>
            <w:sz w:val="18"/>
            <w:szCs w:val="18"/>
            <w:lang w:eastAsia="pl-PL"/>
          </w:rPr>
          <w:t>rozporządzeniu</w:t>
        </w:r>
      </w:hyperlink>
      <w:r w:rsidRPr="005A5E0C">
        <w:rPr>
          <w:rFonts w:ascii="Verdana" w:eastAsia="Times New Roman" w:hAnsi="Verdana" w:cs="Arial"/>
          <w:sz w:val="18"/>
          <w:szCs w:val="18"/>
          <w:lang w:eastAsia="pl-PL"/>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1012CFF8" w14:textId="77777777" w:rsidR="00AF609F" w:rsidRPr="005A5E0C" w:rsidRDefault="00AF609F" w:rsidP="00AF609F">
      <w:pPr>
        <w:numPr>
          <w:ilvl w:val="0"/>
          <w:numId w:val="23"/>
        </w:numPr>
        <w:shd w:val="clear" w:color="auto" w:fill="FFFFFF"/>
        <w:spacing w:after="0" w:line="240" w:lineRule="auto"/>
        <w:ind w:left="851"/>
        <w:jc w:val="both"/>
        <w:rPr>
          <w:rFonts w:ascii="Verdana" w:eastAsia="Times New Roman" w:hAnsi="Verdana" w:cs="Arial"/>
          <w:sz w:val="18"/>
          <w:szCs w:val="18"/>
          <w:lang w:eastAsia="pl-PL"/>
        </w:rPr>
      </w:pPr>
      <w:r w:rsidRPr="005A5E0C">
        <w:rPr>
          <w:rFonts w:ascii="Verdana" w:eastAsia="Times New Roman" w:hAnsi="Verdana" w:cs="Arial"/>
          <w:sz w:val="18"/>
          <w:szCs w:val="18"/>
          <w:lang w:eastAsia="pl-PL"/>
        </w:rPr>
        <w:lastRenderedPageBreak/>
        <w:t xml:space="preserve">wykonawcę oraz uczestnika konkursu, którego jednostką dominującą w rozumieniu </w:t>
      </w:r>
      <w:hyperlink r:id="rId13" w:anchor="/document/16796295?unitId=art(3)ust(1)pkt(37)&amp;cm=DOCUMENT" w:history="1">
        <w:r w:rsidRPr="005A5E0C">
          <w:rPr>
            <w:rFonts w:ascii="Verdana" w:eastAsia="Times New Roman" w:hAnsi="Verdana" w:cs="Arial"/>
            <w:sz w:val="18"/>
            <w:szCs w:val="18"/>
            <w:lang w:eastAsia="pl-PL"/>
          </w:rPr>
          <w:t>art. 3 ust. 1 pkt 37</w:t>
        </w:r>
      </w:hyperlink>
      <w:r w:rsidRPr="005A5E0C">
        <w:rPr>
          <w:rFonts w:ascii="Verdana" w:eastAsia="Times New Roman" w:hAnsi="Verdana" w:cs="Arial"/>
          <w:sz w:val="18"/>
          <w:szCs w:val="18"/>
          <w:lang w:eastAsia="pl-PL"/>
        </w:rPr>
        <w:t xml:space="preserve"> ustawy z dnia 29 września 1994 r. o rachunkowości (Dz. U. z 2021 r. poz. 217, 2105 i 2106) jest podmiot wymieniony w wykazach określonych w </w:t>
      </w:r>
      <w:hyperlink r:id="rId14" w:anchor="/document/67607987?cm=DOCUMENT" w:history="1">
        <w:r w:rsidRPr="005A5E0C">
          <w:rPr>
            <w:rFonts w:ascii="Verdana" w:eastAsia="Times New Roman" w:hAnsi="Verdana" w:cs="Arial"/>
            <w:sz w:val="18"/>
            <w:szCs w:val="18"/>
            <w:lang w:eastAsia="pl-PL"/>
          </w:rPr>
          <w:t>rozporządzeniu</w:t>
        </w:r>
      </w:hyperlink>
      <w:r w:rsidRPr="005A5E0C">
        <w:rPr>
          <w:rFonts w:ascii="Verdana" w:eastAsia="Times New Roman" w:hAnsi="Verdana" w:cs="Arial"/>
          <w:sz w:val="18"/>
          <w:szCs w:val="18"/>
          <w:lang w:eastAsia="pl-PL"/>
        </w:rPr>
        <w:t xml:space="preserve"> 765/2006 i </w:t>
      </w:r>
      <w:hyperlink r:id="rId15" w:anchor="/document/68410867?cm=DOCUMENT" w:history="1">
        <w:r w:rsidRPr="005A5E0C">
          <w:rPr>
            <w:rFonts w:ascii="Verdana" w:eastAsia="Times New Roman" w:hAnsi="Verdana" w:cs="Arial"/>
            <w:sz w:val="18"/>
            <w:szCs w:val="18"/>
            <w:lang w:eastAsia="pl-PL"/>
          </w:rPr>
          <w:t>rozporządzeniu</w:t>
        </w:r>
      </w:hyperlink>
      <w:r w:rsidRPr="005A5E0C">
        <w:rPr>
          <w:rFonts w:ascii="Verdana" w:eastAsia="Times New Roman" w:hAnsi="Verdana" w:cs="Arial"/>
          <w:sz w:val="18"/>
          <w:szCs w:val="18"/>
          <w:lang w:eastAsia="pl-PL"/>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bookmarkEnd w:id="17"/>
    <w:bookmarkEnd w:id="19"/>
    <w:p w14:paraId="3CC10914" w14:textId="77777777" w:rsidR="00AF609F" w:rsidRPr="005A5E0C" w:rsidRDefault="00AF609F" w:rsidP="00AF609F">
      <w:pPr>
        <w:tabs>
          <w:tab w:val="left" w:pos="567"/>
        </w:tabs>
        <w:suppressAutoHyphens/>
        <w:autoSpaceDN w:val="0"/>
        <w:spacing w:after="80" w:line="240" w:lineRule="auto"/>
        <w:ind w:right="-113"/>
        <w:jc w:val="both"/>
        <w:textAlignment w:val="baseline"/>
        <w:rPr>
          <w:rFonts w:ascii="Verdana" w:eastAsia="Times New Roman" w:hAnsi="Verdana" w:cs="Calibri"/>
          <w:sz w:val="18"/>
          <w:szCs w:val="18"/>
          <w:lang w:eastAsia="pl-PL"/>
        </w:rPr>
      </w:pPr>
    </w:p>
    <w:p w14:paraId="54860FA4" w14:textId="77777777" w:rsidR="00AF609F" w:rsidRPr="005A5E0C" w:rsidRDefault="00AF609F" w:rsidP="00AF609F">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Wykonawca wraz z ofertą zobowiązany jest złożyć oświadczenie zgodnie z Załącznikiem nr 2.</w:t>
      </w:r>
    </w:p>
    <w:p w14:paraId="0C53CD57" w14:textId="77777777" w:rsidR="00AF609F" w:rsidRPr="005A5E0C" w:rsidRDefault="00AF609F"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p>
    <w:p w14:paraId="1F8C8080" w14:textId="767AAE34" w:rsidR="004F5055" w:rsidRPr="005A5E0C" w:rsidRDefault="004F5055"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 xml:space="preserve">Z powstępowania o zamówienie wyklucza się </w:t>
      </w:r>
      <w:r w:rsidR="00111E91" w:rsidRPr="005A5E0C">
        <w:rPr>
          <w:rFonts w:ascii="Verdana" w:eastAsia="SimSun" w:hAnsi="Verdana" w:cs="Calibri"/>
          <w:kern w:val="3"/>
          <w:sz w:val="18"/>
          <w:szCs w:val="18"/>
        </w:rPr>
        <w:t xml:space="preserve">także </w:t>
      </w:r>
      <w:r w:rsidRPr="005A5E0C">
        <w:rPr>
          <w:rFonts w:ascii="Verdana" w:eastAsia="SimSun" w:hAnsi="Verdana" w:cs="Calibri"/>
          <w:kern w:val="3"/>
          <w:sz w:val="18"/>
          <w:szCs w:val="18"/>
        </w:rPr>
        <w:t>wykonawców, którzy nie spełniają warunków udziału w postępowaniu, lub nie wykazali, że te warunki spełniają.</w:t>
      </w:r>
    </w:p>
    <w:p w14:paraId="305BFA16" w14:textId="295F7D55" w:rsidR="004F5055" w:rsidRPr="005A5E0C" w:rsidRDefault="004F5055"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Oferta Wykonawcy wykluczonego nie jest brana pod uwagę w procesie oceny ofert wg kryteriów.</w:t>
      </w:r>
    </w:p>
    <w:p w14:paraId="793CFE17" w14:textId="5B79F062" w:rsidR="004F5055" w:rsidRPr="005A5E0C" w:rsidRDefault="004F5055"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Zamawiający może wezwać Wykonawcę do uzupełnienia dokumentów potwierdzających spełnianie warunków udziału w postępowaniu</w:t>
      </w:r>
      <w:r w:rsidR="00811492" w:rsidRPr="005A5E0C">
        <w:rPr>
          <w:rFonts w:ascii="Verdana" w:eastAsia="SimSun" w:hAnsi="Verdana" w:cs="Calibri"/>
          <w:kern w:val="3"/>
          <w:sz w:val="18"/>
          <w:szCs w:val="18"/>
        </w:rPr>
        <w:t xml:space="preserve"> lub dokumentów potwierdzających, iż nie podlega wykluczeniu z postępowania</w:t>
      </w:r>
      <w:r w:rsidRPr="005A5E0C">
        <w:rPr>
          <w:rFonts w:ascii="Verdana" w:eastAsia="SimSun" w:hAnsi="Verdana" w:cs="Calibri"/>
          <w:kern w:val="3"/>
          <w:sz w:val="18"/>
          <w:szCs w:val="18"/>
        </w:rPr>
        <w:t>.</w:t>
      </w:r>
      <w:r w:rsidR="007332AC" w:rsidRPr="005A5E0C">
        <w:rPr>
          <w:rFonts w:ascii="Verdana" w:eastAsia="SimSun" w:hAnsi="Verdana" w:cs="Calibri"/>
          <w:kern w:val="3"/>
          <w:sz w:val="18"/>
          <w:szCs w:val="18"/>
        </w:rPr>
        <w:t xml:space="preserve"> W przypadku, gdy Wykonawca nie uzupełni dokumentów na wezwanie lub uzupełni je po wyznaczonym terminie lub uzupełnienia nie będą kompletne lub nie będą potwierdzać spełniania warunków udziału w postępowaniu przez Wykonawcę – Wykonawca zostanie wykluczony.</w:t>
      </w:r>
    </w:p>
    <w:p w14:paraId="6891B59D" w14:textId="77777777" w:rsidR="00D5526A" w:rsidRPr="005A5E0C" w:rsidRDefault="00D5526A" w:rsidP="00415FCE">
      <w:pPr>
        <w:tabs>
          <w:tab w:val="left" w:pos="567"/>
        </w:tabs>
        <w:suppressAutoHyphens/>
        <w:autoSpaceDN w:val="0"/>
        <w:spacing w:after="80" w:line="240" w:lineRule="auto"/>
        <w:ind w:right="-113"/>
        <w:jc w:val="both"/>
        <w:textAlignment w:val="baseline"/>
        <w:rPr>
          <w:rFonts w:ascii="Verdana" w:eastAsia="SimSun" w:hAnsi="Verdana" w:cs="Calibri"/>
          <w:kern w:val="3"/>
          <w:sz w:val="18"/>
          <w:szCs w:val="18"/>
        </w:rPr>
      </w:pPr>
    </w:p>
    <w:p w14:paraId="5EBAE062" w14:textId="77777777" w:rsidR="00415FCE" w:rsidRPr="005A5E0C" w:rsidRDefault="00415FCE" w:rsidP="004F5055">
      <w:pPr>
        <w:pStyle w:val="Nagwek1"/>
        <w:numPr>
          <w:ilvl w:val="0"/>
          <w:numId w:val="46"/>
        </w:numPr>
        <w:ind w:left="284"/>
        <w:rPr>
          <w:rFonts w:ascii="Verdana" w:hAnsi="Verdana"/>
          <w:sz w:val="28"/>
          <w:szCs w:val="28"/>
        </w:rPr>
      </w:pPr>
      <w:bookmarkStart w:id="20" w:name="_Toc185083464"/>
      <w:r w:rsidRPr="005A5E0C">
        <w:rPr>
          <w:rFonts w:ascii="Verdana" w:hAnsi="Verdana"/>
          <w:sz w:val="28"/>
          <w:szCs w:val="28"/>
        </w:rPr>
        <w:t>OPIS SPOSOBU OBLICZENIA CENY</w:t>
      </w:r>
      <w:bookmarkEnd w:id="20"/>
    </w:p>
    <w:p w14:paraId="06D2406C"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Cenę oferty należy podać w „Formularzu ofertowym” (Załącznik nr 1 do zapytania ofertowego).</w:t>
      </w:r>
    </w:p>
    <w:p w14:paraId="4AFE17C5" w14:textId="7E866F91"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Opis sposobu obliczenia ceny oferty: należy oszacować łączną wartość całego przedmiotu zamówienia i wpisać w formularzu ofertowym cenę: netto, brutto oraz stawkę i wartość podatku VAT</w:t>
      </w:r>
      <w:r w:rsidR="002B3CE0" w:rsidRPr="005A5E0C">
        <w:rPr>
          <w:rFonts w:ascii="Verdana" w:eastAsia="Calibri" w:hAnsi="Verdana" w:cs="Times New Roman"/>
          <w:sz w:val="18"/>
          <w:szCs w:val="18"/>
        </w:rPr>
        <w:t xml:space="preserve"> – o ile dotyczy</w:t>
      </w:r>
      <w:r w:rsidRPr="005A5E0C">
        <w:rPr>
          <w:rFonts w:ascii="Verdana" w:eastAsia="Calibri" w:hAnsi="Verdana" w:cs="Times New Roman"/>
          <w:sz w:val="18"/>
          <w:szCs w:val="18"/>
        </w:rPr>
        <w:t>.</w:t>
      </w:r>
    </w:p>
    <w:p w14:paraId="10E2C4AC" w14:textId="009E63C8"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W cenie oferty należy ująć wszelkie inne koszty niezbędne do prawidłowej realizacji przedmiotu zamówienia z punktu widzenia celu, jakiemu ma służyć</w:t>
      </w:r>
      <w:r w:rsidR="00111E91" w:rsidRPr="005A5E0C">
        <w:rPr>
          <w:rFonts w:ascii="Verdana" w:eastAsia="Calibri" w:hAnsi="Verdana" w:cs="Times New Roman"/>
          <w:sz w:val="18"/>
          <w:szCs w:val="18"/>
        </w:rPr>
        <w:t xml:space="preserve"> (należy min. ująć w cenie wszystkie elementy wymienione w opisie przedmiotu zamówienia)</w:t>
      </w:r>
      <w:r w:rsidRPr="005A5E0C">
        <w:rPr>
          <w:rFonts w:ascii="Verdana" w:eastAsia="Calibri" w:hAnsi="Verdana" w:cs="Times New Roman"/>
          <w:sz w:val="18"/>
          <w:szCs w:val="18"/>
        </w:rPr>
        <w:t>;</w:t>
      </w:r>
    </w:p>
    <w:p w14:paraId="669FC7BC" w14:textId="26A2E7F8"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Cena oferty musi być wyrażona w</w:t>
      </w:r>
      <w:r w:rsidR="002B3CE0" w:rsidRPr="005A5E0C">
        <w:rPr>
          <w:rFonts w:ascii="Verdana" w:eastAsia="Calibri" w:hAnsi="Verdana" w:cs="Times New Roman"/>
          <w:sz w:val="18"/>
          <w:szCs w:val="18"/>
        </w:rPr>
        <w:t>:</w:t>
      </w:r>
      <w:r w:rsidRPr="005A5E0C">
        <w:rPr>
          <w:rFonts w:ascii="Verdana" w:eastAsia="Calibri" w:hAnsi="Verdana" w:cs="Times New Roman"/>
          <w:sz w:val="18"/>
          <w:szCs w:val="18"/>
        </w:rPr>
        <w:t xml:space="preserve"> złotych polskich (PLN)</w:t>
      </w:r>
      <w:r w:rsidR="002B3CE0" w:rsidRPr="005A5E0C">
        <w:rPr>
          <w:rFonts w:ascii="Verdana" w:eastAsia="Calibri" w:hAnsi="Verdana" w:cs="Times New Roman"/>
          <w:sz w:val="18"/>
          <w:szCs w:val="18"/>
        </w:rPr>
        <w:t xml:space="preserve"> lub euro (EUR) – w zależności od wyboru Wykonawcy</w:t>
      </w:r>
      <w:r w:rsidRPr="005A5E0C">
        <w:rPr>
          <w:rFonts w:ascii="Verdana" w:eastAsia="Calibri" w:hAnsi="Verdana" w:cs="Times New Roman"/>
          <w:sz w:val="18"/>
          <w:szCs w:val="18"/>
        </w:rPr>
        <w:t>.</w:t>
      </w:r>
    </w:p>
    <w:p w14:paraId="13CB0B6A" w14:textId="574A8F2D"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Cena podana w ofercie powinna być wyliczona z uwzględnieniem wszystkich kosztów, które poniesie Zamawiający w trakcie realizacji zamówienia wraz z podatkiem VAT</w:t>
      </w:r>
      <w:r w:rsidR="002B3CE0" w:rsidRPr="005A5E0C">
        <w:rPr>
          <w:rFonts w:ascii="Verdana" w:eastAsia="Calibri" w:hAnsi="Verdana" w:cs="Times New Roman"/>
          <w:sz w:val="18"/>
          <w:szCs w:val="18"/>
        </w:rPr>
        <w:t xml:space="preserve"> (o ile dotyczy) </w:t>
      </w:r>
      <w:r w:rsidRPr="005A5E0C">
        <w:rPr>
          <w:rFonts w:ascii="Verdana" w:eastAsia="Calibri" w:hAnsi="Verdana" w:cs="Times New Roman"/>
          <w:sz w:val="18"/>
          <w:szCs w:val="18"/>
        </w:rPr>
        <w:t>z dokładnością do dwóch miejsc po przecinku (zasada zaokrąglenia – poniżej 5 należy końcówkę pominąć, powyżej i równe 5 należy zaokrąglić w górę).</w:t>
      </w:r>
    </w:p>
    <w:p w14:paraId="6F819727" w14:textId="16064081"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Rozliczenia między Zamawiającym a Wykonawcą będą prowadzone w PLN</w:t>
      </w:r>
      <w:r w:rsidR="002B3CE0" w:rsidRPr="005A5E0C">
        <w:rPr>
          <w:rFonts w:ascii="Verdana" w:eastAsia="Calibri" w:hAnsi="Verdana" w:cs="Times New Roman"/>
          <w:sz w:val="18"/>
          <w:szCs w:val="18"/>
        </w:rPr>
        <w:t xml:space="preserve"> lub EUR</w:t>
      </w:r>
      <w:r w:rsidR="00111E91" w:rsidRPr="005A5E0C">
        <w:rPr>
          <w:rFonts w:ascii="Verdana" w:eastAsia="Calibri" w:hAnsi="Verdana" w:cs="Times New Roman"/>
          <w:sz w:val="18"/>
          <w:szCs w:val="18"/>
        </w:rPr>
        <w:t xml:space="preserve"> – w zależności od tego, w jakiej walucie zostanie złożona oferta</w:t>
      </w:r>
      <w:r w:rsidRPr="005A5E0C">
        <w:rPr>
          <w:rFonts w:ascii="Verdana" w:eastAsia="Calibri" w:hAnsi="Verdana" w:cs="Times New Roman"/>
          <w:sz w:val="18"/>
          <w:szCs w:val="18"/>
        </w:rPr>
        <w:t>.</w:t>
      </w:r>
    </w:p>
    <w:p w14:paraId="5990B578"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Cena oferty będzie niezmienna przez cały czas realizacji przedmiotu zamówienia i Wykonawca nie może żądać jej podwyższenia, chociażby w czasie zawarcia umowy nie można było przewidzieć rozmiaru lub kosztów usługi. Wskazana w formularzu ofertowym wartość netto jest obowiązująca w całym okresie ważności oferty oraz w trakcie realizacji umowy, z zastrzeżeniem ust. 8 poniżej.</w:t>
      </w:r>
    </w:p>
    <w:p w14:paraId="1F8E91A4"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 xml:space="preserve">W przypadku zmiany stawki podatku od towarów i usług, zmianie ulegnie Wynagrodzenie brutto Wykonawcy, wynagrodzenie netto pozostanie bez zmian. </w:t>
      </w:r>
    </w:p>
    <w:p w14:paraId="3B75FA46"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Cena ofertowa podana w Formularzu ofertowym (Załącznik nr 1) jest ceną ostateczną, kompletną, zawierającą wszystkie koszty, które ponosi Zamawiający w całym okresie realizacji zamówienia i zostanie wprowadzona do umowy jako obowiązująca Strony przez cały okres realizacji zamówienia, z zastrzeżeniem ust. 8 powyżej.</w:t>
      </w:r>
    </w:p>
    <w:p w14:paraId="380F2406"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lastRenderedPageBreak/>
        <w:t>W przypadku pominięcia przez Wykonawcę przy wycenie jakiejkolwiek części zamówienia i jej nie ujęcia w cenie oferty, Wykonawcy nie przysługują względem Zamawiającego żadne roszczenia z powyższego tytułu, a w szczególności roszczenie o dodatkowe wynagrodzenie.</w:t>
      </w:r>
    </w:p>
    <w:p w14:paraId="37E5D6CB"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Wykonawca musi przewidzieć wszystkie okoliczności, które mogą wpłynąć na cenę zamówienia.</w:t>
      </w:r>
    </w:p>
    <w:p w14:paraId="076DF0B5"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dostawy, która będzie prowadzić do jego powstania, oraz wskazując ich wartość bez kwoty podatku.</w:t>
      </w:r>
    </w:p>
    <w:p w14:paraId="1FB803C2" w14:textId="77777777" w:rsidR="00D93648" w:rsidRPr="005A5E0C" w:rsidRDefault="00D93648" w:rsidP="00111E91">
      <w:pPr>
        <w:pStyle w:val="Akapitzlist"/>
        <w:numPr>
          <w:ilvl w:val="0"/>
          <w:numId w:val="53"/>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Prawidłowe ustalenie stawki podatku VAT leży po stronie Wykonawcy. Należy przyjąć obowiązującą stawkę podatku VAT zgodnie z ustawą z dnia 11 marca 2004 r. o podatku od towarów i usług (</w:t>
      </w:r>
      <w:proofErr w:type="spellStart"/>
      <w:r w:rsidRPr="005A5E0C">
        <w:rPr>
          <w:rFonts w:ascii="Verdana" w:eastAsia="Calibri" w:hAnsi="Verdana" w:cs="Times New Roman"/>
          <w:sz w:val="18"/>
          <w:szCs w:val="18"/>
        </w:rPr>
        <w:t>t.j</w:t>
      </w:r>
      <w:proofErr w:type="spellEnd"/>
      <w:r w:rsidRPr="005A5E0C">
        <w:rPr>
          <w:rFonts w:ascii="Verdana" w:eastAsia="Calibri" w:hAnsi="Verdana" w:cs="Times New Roman"/>
          <w:sz w:val="18"/>
          <w:szCs w:val="18"/>
        </w:rPr>
        <w:t xml:space="preserve">. Dz. U. z 2004 r Nr 54, poz. 535 z </w:t>
      </w:r>
      <w:proofErr w:type="spellStart"/>
      <w:r w:rsidRPr="005A5E0C">
        <w:rPr>
          <w:rFonts w:ascii="Verdana" w:eastAsia="Calibri" w:hAnsi="Verdana" w:cs="Times New Roman"/>
          <w:sz w:val="18"/>
          <w:szCs w:val="18"/>
        </w:rPr>
        <w:t>póź</w:t>
      </w:r>
      <w:proofErr w:type="spellEnd"/>
      <w:r w:rsidRPr="005A5E0C">
        <w:rPr>
          <w:rFonts w:ascii="Verdana" w:eastAsia="Calibri" w:hAnsi="Verdana" w:cs="Times New Roman"/>
          <w:sz w:val="18"/>
          <w:szCs w:val="18"/>
        </w:rPr>
        <w:t>. zm.).</w:t>
      </w:r>
    </w:p>
    <w:p w14:paraId="520DEDA8" w14:textId="6342532B" w:rsidR="007332AC" w:rsidRPr="005A5E0C" w:rsidRDefault="007332AC" w:rsidP="00111E91">
      <w:pPr>
        <w:pStyle w:val="Akapitzlist"/>
        <w:numPr>
          <w:ilvl w:val="0"/>
          <w:numId w:val="53"/>
        </w:numPr>
        <w:spacing w:line="240" w:lineRule="auto"/>
        <w:ind w:left="714" w:hanging="357"/>
        <w:contextualSpacing w:val="0"/>
        <w:jc w:val="both"/>
        <w:rPr>
          <w:rFonts w:ascii="Verdana" w:eastAsia="Calibri" w:hAnsi="Verdana" w:cs="Times New Roman"/>
          <w:sz w:val="18"/>
          <w:szCs w:val="18"/>
        </w:rPr>
      </w:pPr>
      <w:r w:rsidRPr="005A5E0C">
        <w:rPr>
          <w:rFonts w:ascii="Verdana" w:eastAsia="Times New Roman" w:hAnsi="Verdana" w:cs="Times New Roman"/>
          <w:sz w:val="18"/>
          <w:szCs w:val="18"/>
          <w:lang w:eastAsia="pl-PL"/>
        </w:rPr>
        <w:t xml:space="preserve">Zamawiający może dokonać poprawek </w:t>
      </w:r>
      <w:r w:rsidR="00242AC1" w:rsidRPr="005A5E0C">
        <w:rPr>
          <w:rFonts w:ascii="Verdana" w:eastAsia="Times New Roman" w:hAnsi="Verdana" w:cs="Times New Roman"/>
          <w:sz w:val="18"/>
          <w:szCs w:val="18"/>
          <w:lang w:eastAsia="pl-PL"/>
        </w:rPr>
        <w:t xml:space="preserve">oczywistych </w:t>
      </w:r>
      <w:r w:rsidRPr="005A5E0C">
        <w:rPr>
          <w:rFonts w:ascii="Verdana" w:eastAsia="Times New Roman" w:hAnsi="Verdana" w:cs="Times New Roman"/>
          <w:sz w:val="18"/>
          <w:szCs w:val="18"/>
          <w:lang w:eastAsia="pl-PL"/>
        </w:rPr>
        <w:t xml:space="preserve">omyłek rachunkowych w ofercie Wykonawcy. Dokonując takich poprawek w pierwszej kolejności należy ustalić czy cena oferty zawiera elementy składowe netto. Tylko w takim przypadku można dokonać przeliczenia ceny oferty, gdy znane są jej elementy składowe wskazane w cenie netto. </w:t>
      </w:r>
      <w:r w:rsidR="00242AC1" w:rsidRPr="005A5E0C">
        <w:rPr>
          <w:rFonts w:ascii="Verdana" w:eastAsia="Times New Roman" w:hAnsi="Verdana" w:cs="Times New Roman"/>
          <w:sz w:val="18"/>
          <w:szCs w:val="18"/>
          <w:lang w:eastAsia="pl-PL"/>
        </w:rPr>
        <w:t>Nie można zmieniać stawki</w:t>
      </w:r>
      <w:r w:rsidR="00111E91" w:rsidRPr="005A5E0C">
        <w:rPr>
          <w:rFonts w:ascii="Verdana" w:eastAsia="Times New Roman" w:hAnsi="Verdana" w:cs="Times New Roman"/>
          <w:sz w:val="18"/>
          <w:szCs w:val="18"/>
          <w:lang w:eastAsia="pl-PL"/>
        </w:rPr>
        <w:t xml:space="preserve"> %</w:t>
      </w:r>
      <w:r w:rsidR="00242AC1" w:rsidRPr="005A5E0C">
        <w:rPr>
          <w:rFonts w:ascii="Verdana" w:eastAsia="Times New Roman" w:hAnsi="Verdana" w:cs="Times New Roman"/>
          <w:sz w:val="18"/>
          <w:szCs w:val="18"/>
          <w:lang w:eastAsia="pl-PL"/>
        </w:rPr>
        <w:t xml:space="preserve"> podatku VAT. Dokonując takich poprawek należy zastosować konsekwencję przyjętych obliczeń nawet wtedy, gdy prowadzi do zmian ceny oferty. </w:t>
      </w:r>
    </w:p>
    <w:p w14:paraId="708AFA54" w14:textId="4573D9E6" w:rsidR="00242AC1" w:rsidRPr="005A5E0C" w:rsidRDefault="00242AC1" w:rsidP="00111E91">
      <w:pPr>
        <w:pStyle w:val="Akapitzlist"/>
        <w:spacing w:line="240" w:lineRule="auto"/>
        <w:ind w:left="714"/>
        <w:contextualSpacing w:val="0"/>
        <w:jc w:val="both"/>
        <w:rPr>
          <w:rFonts w:ascii="Verdana" w:eastAsia="Calibri" w:hAnsi="Verdana" w:cs="Times New Roman"/>
          <w:sz w:val="18"/>
          <w:szCs w:val="18"/>
        </w:rPr>
      </w:pPr>
      <w:r w:rsidRPr="005A5E0C">
        <w:rPr>
          <w:rFonts w:ascii="Verdana" w:eastAsia="Times New Roman" w:hAnsi="Verdana" w:cs="Times New Roman"/>
          <w:sz w:val="18"/>
          <w:szCs w:val="18"/>
          <w:lang w:eastAsia="pl-PL"/>
        </w:rPr>
        <w:t>W takiej sytuacji Zamawiający poinformuje Wykonawcę o dokonanych poprawkach.</w:t>
      </w:r>
    </w:p>
    <w:p w14:paraId="5B718F55" w14:textId="702F8EB0" w:rsidR="00242AC1" w:rsidRPr="005A5E0C" w:rsidRDefault="00242AC1" w:rsidP="00111E91">
      <w:pPr>
        <w:pStyle w:val="Akapitzlist"/>
        <w:spacing w:line="240" w:lineRule="auto"/>
        <w:ind w:left="714"/>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Wykonawca może wnieść w ciągu 3 dni sprzeciw do Zamawiającego w przedmiocie poprawek. W takiej sytuacji oferta Wykonawcy nie będzie brana pod uwagę przy ocenie ofert i zostanie uznana za odrzuconą.</w:t>
      </w:r>
    </w:p>
    <w:p w14:paraId="20D95CB4" w14:textId="1B021A4C" w:rsidR="00242AC1" w:rsidRPr="005A5E0C" w:rsidRDefault="00242AC1" w:rsidP="00111E91">
      <w:pPr>
        <w:pStyle w:val="Akapitzlist"/>
        <w:spacing w:line="240" w:lineRule="auto"/>
        <w:ind w:left="714"/>
        <w:contextualSpacing w:val="0"/>
        <w:jc w:val="both"/>
        <w:rPr>
          <w:rFonts w:ascii="Verdana" w:eastAsia="Calibri" w:hAnsi="Verdana" w:cs="Times New Roman"/>
          <w:sz w:val="18"/>
          <w:szCs w:val="18"/>
        </w:rPr>
      </w:pPr>
      <w:r w:rsidRPr="005A5E0C">
        <w:rPr>
          <w:rFonts w:ascii="Verdana" w:eastAsia="Times New Roman" w:hAnsi="Verdana" w:cs="Times New Roman"/>
          <w:sz w:val="18"/>
          <w:szCs w:val="18"/>
          <w:lang w:eastAsia="pl-PL"/>
        </w:rPr>
        <w:t>Korespondencja w tym zakresie odbywa się za pośrednictwem poczty e-mail wskazanej w ogłoszeniu oraz w ofercie Wykonawcy.</w:t>
      </w:r>
    </w:p>
    <w:p w14:paraId="7944A7E1" w14:textId="274DB765" w:rsidR="00E1058E" w:rsidRPr="005A5E0C" w:rsidRDefault="00111E91" w:rsidP="00111E91">
      <w:pPr>
        <w:pStyle w:val="Akapitzlist"/>
        <w:numPr>
          <w:ilvl w:val="0"/>
          <w:numId w:val="53"/>
        </w:numPr>
        <w:spacing w:after="80" w:line="240" w:lineRule="auto"/>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W przypadku, gdy zostanie złożona oferta  w walucie EUR, Zamawiający przeliczy cenę oferty (w celu porównania ofert) na PLN wg średniego kursu euro NBP z dnia wyznaczonego jako termin na składanie ofert. W przypadku, gdy NBP w tym dniu nie opublikuje kursu euro, zostanie zastosowany średni kurs NBP z dnia poprzedzającego termin wyznaczony na składanie ofert (ostatni kurs przed tym terminem).</w:t>
      </w:r>
    </w:p>
    <w:p w14:paraId="1A0D7491" w14:textId="389CB158" w:rsidR="00EF3AC9" w:rsidRPr="005A5E0C" w:rsidRDefault="00EF3AC9" w:rsidP="003D32B7">
      <w:pPr>
        <w:pStyle w:val="Nagwek1"/>
        <w:numPr>
          <w:ilvl w:val="0"/>
          <w:numId w:val="46"/>
        </w:numPr>
        <w:ind w:left="284"/>
        <w:rPr>
          <w:rFonts w:ascii="Verdana" w:hAnsi="Verdana"/>
          <w:sz w:val="28"/>
          <w:szCs w:val="28"/>
        </w:rPr>
      </w:pPr>
      <w:bookmarkStart w:id="21" w:name="_Toc185083465"/>
      <w:r w:rsidRPr="005A5E0C">
        <w:rPr>
          <w:rFonts w:ascii="Verdana" w:hAnsi="Verdana"/>
          <w:sz w:val="28"/>
          <w:szCs w:val="28"/>
        </w:rPr>
        <w:t>RAŻĄCO NISKA CENA</w:t>
      </w:r>
      <w:bookmarkEnd w:id="21"/>
    </w:p>
    <w:p w14:paraId="31DE4EE6" w14:textId="5C7885F1" w:rsidR="00EF3AC9" w:rsidRPr="005A5E0C" w:rsidRDefault="00EF3AC9" w:rsidP="00306DDE">
      <w:pPr>
        <w:pStyle w:val="Akapitzlist"/>
        <w:numPr>
          <w:ilvl w:val="0"/>
          <w:numId w:val="54"/>
        </w:numPr>
        <w:spacing w:line="240" w:lineRule="auto"/>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3885A11A" w14:textId="7809F2B1" w:rsidR="00EF3AC9" w:rsidRPr="005A5E0C" w:rsidRDefault="00EF3AC9" w:rsidP="00306DDE">
      <w:pPr>
        <w:pStyle w:val="Akapitzlist"/>
        <w:numPr>
          <w:ilvl w:val="0"/>
          <w:numId w:val="54"/>
        </w:numPr>
        <w:spacing w:line="240" w:lineRule="auto"/>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W przypadku gdy cena całkowita oferty złożonej w terminie jest niższa o co najmniej 30% od:</w:t>
      </w:r>
    </w:p>
    <w:p w14:paraId="79822A39" w14:textId="6AE3A19F"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1)</w:t>
      </w:r>
      <w:r w:rsidRPr="005A5E0C">
        <w:rPr>
          <w:rFonts w:ascii="Verdana" w:eastAsia="Times New Roman" w:hAnsi="Verdana" w:cs="Times New Roman"/>
          <w:sz w:val="18"/>
          <w:szCs w:val="18"/>
          <w:lang w:eastAsia="pl-PL"/>
        </w:rPr>
        <w:tab/>
        <w:t xml:space="preserve">wartości zamówienia powiększonej o należny podatek od towarów i usług, ustalonej przed wszczęciem postępowania lub średniej arytmetycznej cen wszystkich złożonych ofert niepodlegających odrzuceniu, Zamawiający </w:t>
      </w:r>
      <w:r w:rsidR="00111E91" w:rsidRPr="005A5E0C">
        <w:rPr>
          <w:rFonts w:ascii="Verdana" w:eastAsia="Times New Roman" w:hAnsi="Verdana" w:cs="Times New Roman"/>
          <w:sz w:val="18"/>
          <w:szCs w:val="18"/>
          <w:lang w:eastAsia="pl-PL"/>
        </w:rPr>
        <w:t xml:space="preserve">może zwrócić się </w:t>
      </w:r>
      <w:r w:rsidRPr="005A5E0C">
        <w:rPr>
          <w:rFonts w:ascii="Verdana" w:eastAsia="Times New Roman" w:hAnsi="Verdana" w:cs="Times New Roman"/>
          <w:sz w:val="18"/>
          <w:szCs w:val="18"/>
          <w:lang w:eastAsia="pl-PL"/>
        </w:rPr>
        <w:t>o udzielenie wyjaśnień, o których mowa w ust. 1, chyba że rozbieżność wynika z okoliczności oczywistych, które nie wymagają wyjaśnienia;</w:t>
      </w:r>
    </w:p>
    <w:p w14:paraId="119ACD5D" w14:textId="26494511"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2)</w:t>
      </w:r>
      <w:r w:rsidRPr="005A5E0C">
        <w:rPr>
          <w:rFonts w:ascii="Verdana" w:eastAsia="Times New Roman" w:hAnsi="Verdana" w:cs="Times New Roman"/>
          <w:sz w:val="18"/>
          <w:szCs w:val="18"/>
          <w:lang w:eastAsia="pl-PL"/>
        </w:rPr>
        <w:tab/>
        <w:t xml:space="preserve">wartości zamówienia powiększonej o należny podatek od towarów i usług, zaktualizowanej z uwzględnieniem okoliczności, które nastąpiły po wszczęciu </w:t>
      </w:r>
      <w:r w:rsidRPr="005A5E0C">
        <w:rPr>
          <w:rFonts w:ascii="Verdana" w:eastAsia="Times New Roman" w:hAnsi="Verdana" w:cs="Times New Roman"/>
          <w:sz w:val="18"/>
          <w:szCs w:val="18"/>
          <w:lang w:eastAsia="pl-PL"/>
        </w:rPr>
        <w:lastRenderedPageBreak/>
        <w:t>postępowania, w szczególności istotnej zmiany cen rynkowych, Zamawiający może zwrócić się o udzielenie wyjaśnień, o których mowa w ust. 1.</w:t>
      </w:r>
    </w:p>
    <w:p w14:paraId="7AC5179D" w14:textId="7DEC0162" w:rsidR="00EF3AC9" w:rsidRPr="005A5E0C" w:rsidRDefault="00EF3AC9" w:rsidP="00306DDE">
      <w:pPr>
        <w:pStyle w:val="Akapitzlist"/>
        <w:numPr>
          <w:ilvl w:val="0"/>
          <w:numId w:val="54"/>
        </w:numPr>
        <w:spacing w:line="240" w:lineRule="auto"/>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Wyjaśnienia, o których mowa w ust. 1, mogą dotyczyć w szczególności:</w:t>
      </w:r>
    </w:p>
    <w:p w14:paraId="7627D007"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1)</w:t>
      </w:r>
      <w:r w:rsidRPr="005A5E0C">
        <w:rPr>
          <w:rFonts w:ascii="Verdana" w:eastAsia="Times New Roman" w:hAnsi="Verdana" w:cs="Times New Roman"/>
          <w:sz w:val="18"/>
          <w:szCs w:val="18"/>
          <w:lang w:eastAsia="pl-PL"/>
        </w:rPr>
        <w:tab/>
        <w:t>zarządzania procesem produkcji, świadczonych usług lub metody budowy;</w:t>
      </w:r>
    </w:p>
    <w:p w14:paraId="70648F41"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2)</w:t>
      </w:r>
      <w:r w:rsidRPr="005A5E0C">
        <w:rPr>
          <w:rFonts w:ascii="Verdana" w:eastAsia="Times New Roman" w:hAnsi="Verdana" w:cs="Times New Roman"/>
          <w:sz w:val="18"/>
          <w:szCs w:val="18"/>
          <w:lang w:eastAsia="pl-PL"/>
        </w:rPr>
        <w:tab/>
        <w:t>wybranych rozwiązań technicznych, wyjątkowo korzystnych warunków dostaw, usług albo związanych z realizacją robót budowlanych;</w:t>
      </w:r>
    </w:p>
    <w:p w14:paraId="5CD8B469"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3)</w:t>
      </w:r>
      <w:r w:rsidRPr="005A5E0C">
        <w:rPr>
          <w:rFonts w:ascii="Verdana" w:eastAsia="Times New Roman" w:hAnsi="Verdana" w:cs="Times New Roman"/>
          <w:sz w:val="18"/>
          <w:szCs w:val="18"/>
          <w:lang w:eastAsia="pl-PL"/>
        </w:rPr>
        <w:tab/>
        <w:t>oryginalności dostaw, usług lub robót budowlanych oferowanych przez wykonawcę;</w:t>
      </w:r>
    </w:p>
    <w:p w14:paraId="008E0D78"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4)</w:t>
      </w:r>
      <w:r w:rsidRPr="005A5E0C">
        <w:rPr>
          <w:rFonts w:ascii="Verdana" w:eastAsia="Times New Roman" w:hAnsi="Verdana" w:cs="Times New Roman"/>
          <w:sz w:val="18"/>
          <w:szCs w:val="18"/>
          <w:lang w:eastAsia="pl-PL"/>
        </w:rPr>
        <w:tab/>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(Dz. U. z 2020 r. poz. 2207) lub przepisów odrębnych właściwych dla spraw, z którymi związane jest realizowane zamówienie;</w:t>
      </w:r>
    </w:p>
    <w:p w14:paraId="64A76898"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5)</w:t>
      </w:r>
      <w:r w:rsidRPr="005A5E0C">
        <w:rPr>
          <w:rFonts w:ascii="Verdana" w:eastAsia="Times New Roman" w:hAnsi="Verdana" w:cs="Times New Roman"/>
          <w:sz w:val="18"/>
          <w:szCs w:val="18"/>
          <w:lang w:eastAsia="pl-PL"/>
        </w:rPr>
        <w:tab/>
        <w:t>zgodności z prawem w rozumieniu przepisów o postępowaniu w sprawach dotyczących pomocy publicznej;</w:t>
      </w:r>
    </w:p>
    <w:p w14:paraId="05646B50"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6)</w:t>
      </w:r>
      <w:r w:rsidRPr="005A5E0C">
        <w:rPr>
          <w:rFonts w:ascii="Verdana" w:eastAsia="Times New Roman" w:hAnsi="Verdana" w:cs="Times New Roman"/>
          <w:sz w:val="18"/>
          <w:szCs w:val="18"/>
          <w:lang w:eastAsia="pl-PL"/>
        </w:rPr>
        <w:tab/>
        <w:t>zgodności z przepisami z zakresu prawa pracy i zabezpieczenia społecznego, obowiązującymi w miejscu, w którym realizowane jest zamówienie;</w:t>
      </w:r>
    </w:p>
    <w:p w14:paraId="78757DB4"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7)</w:t>
      </w:r>
      <w:r w:rsidRPr="005A5E0C">
        <w:rPr>
          <w:rFonts w:ascii="Verdana" w:eastAsia="Times New Roman" w:hAnsi="Verdana" w:cs="Times New Roman"/>
          <w:sz w:val="18"/>
          <w:szCs w:val="18"/>
          <w:lang w:eastAsia="pl-PL"/>
        </w:rPr>
        <w:tab/>
        <w:t>zgodności z przepisami z zakresu ochrony środowiska;</w:t>
      </w:r>
    </w:p>
    <w:p w14:paraId="4E645195" w14:textId="77777777" w:rsidR="00EF3AC9" w:rsidRPr="005A5E0C" w:rsidRDefault="00EF3AC9" w:rsidP="00306DDE">
      <w:pPr>
        <w:ind w:left="1134" w:hanging="426"/>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8)</w:t>
      </w:r>
      <w:r w:rsidRPr="005A5E0C">
        <w:rPr>
          <w:rFonts w:ascii="Verdana" w:eastAsia="Times New Roman" w:hAnsi="Verdana" w:cs="Times New Roman"/>
          <w:sz w:val="18"/>
          <w:szCs w:val="18"/>
          <w:lang w:eastAsia="pl-PL"/>
        </w:rPr>
        <w:tab/>
        <w:t>wypełniania obowiązków związanych z powierzeniem wykonania części zamówienia podwykonawcy.</w:t>
      </w:r>
    </w:p>
    <w:p w14:paraId="3E68490A" w14:textId="3A992314" w:rsidR="00EF3AC9" w:rsidRPr="005A5E0C" w:rsidRDefault="00EF3AC9" w:rsidP="00306DDE">
      <w:pPr>
        <w:pStyle w:val="Akapitzlist"/>
        <w:numPr>
          <w:ilvl w:val="0"/>
          <w:numId w:val="54"/>
        </w:numPr>
        <w:spacing w:line="240" w:lineRule="auto"/>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Obowiązek wykazania, że oferta nie zawiera rażąco niskiej ceny lub kosztu spoczywa na Wykonawcy.</w:t>
      </w:r>
    </w:p>
    <w:p w14:paraId="41C6CAB1" w14:textId="7BFE2EFF" w:rsidR="00EF3AC9" w:rsidRPr="005A5E0C" w:rsidRDefault="00EF3AC9" w:rsidP="00306DDE">
      <w:pPr>
        <w:pStyle w:val="Akapitzlist"/>
        <w:numPr>
          <w:ilvl w:val="0"/>
          <w:numId w:val="54"/>
        </w:numPr>
        <w:spacing w:line="240" w:lineRule="auto"/>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 xml:space="preserve">Odrzuceniu, jako oferta z rażąco niską ceną lub kosztem, podlega oferta </w:t>
      </w:r>
      <w:r w:rsidR="00306DDE" w:rsidRPr="005A5E0C">
        <w:rPr>
          <w:rFonts w:ascii="Verdana" w:eastAsia="Times New Roman" w:hAnsi="Verdana" w:cs="Times New Roman"/>
          <w:sz w:val="18"/>
          <w:szCs w:val="18"/>
          <w:lang w:eastAsia="pl-PL"/>
        </w:rPr>
        <w:t>W</w:t>
      </w:r>
      <w:r w:rsidRPr="005A5E0C">
        <w:rPr>
          <w:rFonts w:ascii="Verdana" w:eastAsia="Times New Roman" w:hAnsi="Verdana" w:cs="Times New Roman"/>
          <w:sz w:val="18"/>
          <w:szCs w:val="18"/>
          <w:lang w:eastAsia="pl-PL"/>
        </w:rPr>
        <w:t xml:space="preserve">ykonawcy, który nie udzielił wyjaśnień w wyznaczonym terminie, lub jeżeli złożone wyjaśnienia wraz </w:t>
      </w:r>
      <w:r w:rsidR="00306DDE" w:rsidRPr="005A5E0C">
        <w:rPr>
          <w:rFonts w:ascii="Verdana" w:eastAsia="Times New Roman" w:hAnsi="Verdana" w:cs="Times New Roman"/>
          <w:sz w:val="18"/>
          <w:szCs w:val="18"/>
          <w:lang w:eastAsia="pl-PL"/>
        </w:rPr>
        <w:br/>
      </w:r>
      <w:r w:rsidRPr="005A5E0C">
        <w:rPr>
          <w:rFonts w:ascii="Verdana" w:eastAsia="Times New Roman" w:hAnsi="Verdana" w:cs="Times New Roman"/>
          <w:sz w:val="18"/>
          <w:szCs w:val="18"/>
          <w:lang w:eastAsia="pl-PL"/>
        </w:rPr>
        <w:t>z dowodami nie uzasadniają podanej w ofercie ceny lub kosztu.</w:t>
      </w:r>
    </w:p>
    <w:p w14:paraId="46B22B97" w14:textId="77777777" w:rsidR="008A25C2" w:rsidRPr="005A5E0C" w:rsidRDefault="008A25C2" w:rsidP="008A25C2">
      <w:pPr>
        <w:spacing w:line="240" w:lineRule="auto"/>
        <w:jc w:val="both"/>
        <w:rPr>
          <w:rFonts w:ascii="Verdana" w:eastAsia="Times New Roman" w:hAnsi="Verdana" w:cs="Times New Roman"/>
          <w:sz w:val="18"/>
          <w:szCs w:val="18"/>
          <w:lang w:eastAsia="pl-PL"/>
        </w:rPr>
      </w:pPr>
    </w:p>
    <w:p w14:paraId="21739951" w14:textId="77777777" w:rsidR="008A25C2" w:rsidRPr="005A5E0C" w:rsidRDefault="008A25C2" w:rsidP="008A25C2">
      <w:pPr>
        <w:spacing w:line="240" w:lineRule="auto"/>
        <w:jc w:val="both"/>
        <w:rPr>
          <w:rFonts w:ascii="Verdana" w:eastAsia="Times New Roman" w:hAnsi="Verdana" w:cs="Times New Roman"/>
          <w:sz w:val="18"/>
          <w:szCs w:val="18"/>
          <w:lang w:eastAsia="pl-PL"/>
        </w:rPr>
      </w:pPr>
    </w:p>
    <w:p w14:paraId="370D7411" w14:textId="77777777" w:rsidR="00D4114F" w:rsidRPr="005A5E0C" w:rsidRDefault="00D4114F" w:rsidP="008A25C2">
      <w:pPr>
        <w:spacing w:line="240" w:lineRule="auto"/>
        <w:jc w:val="both"/>
        <w:rPr>
          <w:rFonts w:ascii="Verdana" w:eastAsia="Times New Roman" w:hAnsi="Verdana" w:cs="Times New Roman"/>
          <w:sz w:val="18"/>
          <w:szCs w:val="18"/>
          <w:lang w:eastAsia="pl-PL"/>
        </w:rPr>
      </w:pPr>
    </w:p>
    <w:p w14:paraId="0453A3F9" w14:textId="54AD5E74" w:rsidR="00E1058E" w:rsidRPr="005A5E0C" w:rsidRDefault="00E1058E" w:rsidP="003D32B7">
      <w:pPr>
        <w:pStyle w:val="Nagwek1"/>
        <w:numPr>
          <w:ilvl w:val="0"/>
          <w:numId w:val="46"/>
        </w:numPr>
        <w:ind w:left="284"/>
        <w:rPr>
          <w:rFonts w:ascii="Verdana" w:hAnsi="Verdana"/>
          <w:sz w:val="28"/>
          <w:szCs w:val="28"/>
        </w:rPr>
      </w:pPr>
      <w:bookmarkStart w:id="22" w:name="_Toc185083466"/>
      <w:r w:rsidRPr="005A5E0C">
        <w:rPr>
          <w:rFonts w:ascii="Verdana" w:hAnsi="Verdana"/>
          <w:sz w:val="28"/>
          <w:szCs w:val="28"/>
        </w:rPr>
        <w:t>SPOSÓB, MIEJSCE I TERMIN SKŁADANIA OFERT</w:t>
      </w:r>
      <w:bookmarkEnd w:id="22"/>
    </w:p>
    <w:p w14:paraId="17C630E5" w14:textId="05A81E22" w:rsidR="00E1058E" w:rsidRPr="005A5E0C" w:rsidRDefault="00E1058E" w:rsidP="002D6D40">
      <w:pPr>
        <w:pStyle w:val="Akapitzlist"/>
        <w:numPr>
          <w:ilvl w:val="2"/>
          <w:numId w:val="4"/>
        </w:numPr>
        <w:tabs>
          <w:tab w:val="left" w:pos="284"/>
        </w:tabs>
        <w:suppressAutoHyphens/>
        <w:autoSpaceDN w:val="0"/>
        <w:spacing w:line="240" w:lineRule="auto"/>
        <w:ind w:left="567" w:right="-112" w:hanging="425"/>
        <w:contextualSpacing w:val="0"/>
        <w:jc w:val="both"/>
        <w:textAlignment w:val="baseline"/>
        <w:rPr>
          <w:rFonts w:ascii="Verdana" w:eastAsia="SimSun" w:hAnsi="Verdana" w:cs="Calibri"/>
          <w:kern w:val="3"/>
          <w:sz w:val="18"/>
          <w:szCs w:val="18"/>
        </w:rPr>
      </w:pPr>
      <w:r w:rsidRPr="005A5E0C">
        <w:rPr>
          <w:rFonts w:ascii="Verdana" w:eastAsia="SimSun" w:hAnsi="Verdana" w:cs="Calibri"/>
          <w:bCs/>
          <w:kern w:val="3"/>
          <w:sz w:val="18"/>
          <w:szCs w:val="18"/>
        </w:rPr>
        <w:t>Oferta powinna zawierać:</w:t>
      </w:r>
    </w:p>
    <w:p w14:paraId="294E85D4" w14:textId="42705E2E" w:rsidR="00E1058E" w:rsidRPr="005A5E0C" w:rsidRDefault="00E1058E" w:rsidP="002D6D40">
      <w:pPr>
        <w:pStyle w:val="Akapitzlist"/>
        <w:numPr>
          <w:ilvl w:val="0"/>
          <w:numId w:val="7"/>
        </w:numPr>
        <w:spacing w:line="240" w:lineRule="auto"/>
        <w:ind w:left="993"/>
        <w:contextualSpacing w:val="0"/>
        <w:jc w:val="both"/>
        <w:rPr>
          <w:rFonts w:ascii="Verdana" w:hAnsi="Verdana"/>
          <w:sz w:val="18"/>
          <w:szCs w:val="18"/>
        </w:rPr>
      </w:pPr>
      <w:r w:rsidRPr="005A5E0C">
        <w:rPr>
          <w:rFonts w:ascii="Verdana" w:hAnsi="Verdana"/>
          <w:sz w:val="18"/>
          <w:szCs w:val="18"/>
        </w:rPr>
        <w:t xml:space="preserve">Formularz ofertowy wzór - załącznik nr 1 do zapytania ofertowego – wypełniony </w:t>
      </w:r>
      <w:r w:rsidR="00F21802" w:rsidRPr="005A5E0C">
        <w:rPr>
          <w:rFonts w:ascii="Verdana" w:hAnsi="Verdana"/>
          <w:sz w:val="18"/>
          <w:szCs w:val="18"/>
        </w:rPr>
        <w:br/>
      </w:r>
      <w:r w:rsidRPr="005A5E0C">
        <w:rPr>
          <w:rFonts w:ascii="Verdana" w:hAnsi="Verdana"/>
          <w:sz w:val="18"/>
          <w:szCs w:val="18"/>
        </w:rPr>
        <w:t>i podpisany przez Wykonawcę,</w:t>
      </w:r>
    </w:p>
    <w:p w14:paraId="38221F19" w14:textId="3038FF70" w:rsidR="00E1058E" w:rsidRPr="005A5E0C" w:rsidRDefault="00E1058E" w:rsidP="002D6D40">
      <w:pPr>
        <w:pStyle w:val="Akapitzlist"/>
        <w:numPr>
          <w:ilvl w:val="0"/>
          <w:numId w:val="7"/>
        </w:numPr>
        <w:spacing w:line="240" w:lineRule="auto"/>
        <w:ind w:left="993"/>
        <w:contextualSpacing w:val="0"/>
        <w:jc w:val="both"/>
        <w:rPr>
          <w:rFonts w:ascii="Verdana" w:hAnsi="Verdana"/>
          <w:sz w:val="18"/>
          <w:szCs w:val="18"/>
        </w:rPr>
      </w:pPr>
      <w:r w:rsidRPr="005A5E0C">
        <w:rPr>
          <w:rFonts w:ascii="Verdana" w:hAnsi="Verdana"/>
          <w:sz w:val="18"/>
          <w:szCs w:val="18"/>
        </w:rPr>
        <w:t>Oświadczenie - załącznik nr 2 do zapytania ofertowego – wypełniony i podpisany przez Wykonawcę</w:t>
      </w:r>
      <w:r w:rsidR="00203C21" w:rsidRPr="005A5E0C">
        <w:rPr>
          <w:rFonts w:ascii="Verdana" w:hAnsi="Verdana"/>
          <w:sz w:val="18"/>
          <w:szCs w:val="18"/>
        </w:rPr>
        <w:t>,</w:t>
      </w:r>
    </w:p>
    <w:p w14:paraId="65B89826" w14:textId="03A119DA" w:rsidR="003D32B7" w:rsidRPr="005A5E0C" w:rsidRDefault="00D93648" w:rsidP="002D6D40">
      <w:pPr>
        <w:pStyle w:val="Akapitzlist"/>
        <w:numPr>
          <w:ilvl w:val="0"/>
          <w:numId w:val="7"/>
        </w:numPr>
        <w:spacing w:line="240" w:lineRule="auto"/>
        <w:ind w:left="993"/>
        <w:contextualSpacing w:val="0"/>
        <w:jc w:val="both"/>
        <w:rPr>
          <w:rFonts w:ascii="Verdana" w:hAnsi="Verdana"/>
          <w:sz w:val="18"/>
          <w:szCs w:val="18"/>
        </w:rPr>
      </w:pPr>
      <w:r w:rsidRPr="005A5E0C">
        <w:rPr>
          <w:rFonts w:ascii="Verdana" w:hAnsi="Verdana"/>
          <w:sz w:val="18"/>
          <w:szCs w:val="18"/>
        </w:rPr>
        <w:t>R</w:t>
      </w:r>
      <w:r w:rsidR="003D32B7" w:rsidRPr="005A5E0C">
        <w:rPr>
          <w:rFonts w:ascii="Verdana" w:hAnsi="Verdana"/>
          <w:sz w:val="18"/>
          <w:szCs w:val="18"/>
        </w:rPr>
        <w:t xml:space="preserve">eferencje bądź inne dokumenty sporządzone przez podmiot, na rzecz którego </w:t>
      </w:r>
      <w:r w:rsidRPr="005A5E0C">
        <w:rPr>
          <w:rFonts w:ascii="Verdana" w:hAnsi="Verdana"/>
          <w:sz w:val="18"/>
          <w:szCs w:val="18"/>
        </w:rPr>
        <w:t>dostawy</w:t>
      </w:r>
      <w:r w:rsidR="003D32B7" w:rsidRPr="005A5E0C">
        <w:rPr>
          <w:rFonts w:ascii="Verdana" w:hAnsi="Verdana"/>
          <w:sz w:val="18"/>
          <w:szCs w:val="18"/>
        </w:rPr>
        <w:t xml:space="preserve"> zostały wykonane, a jeżeli Wykonawca z przyczyn niezależnych od niego nie jest w stanie uzyskać tych dokumentów - inne odpowiednie dokumenty oraz </w:t>
      </w:r>
    </w:p>
    <w:p w14:paraId="172D6A8A" w14:textId="69BC37D5" w:rsidR="00F32FCB" w:rsidRPr="005A5E0C" w:rsidRDefault="00D93648" w:rsidP="002D6D40">
      <w:pPr>
        <w:pStyle w:val="Akapitzlist"/>
        <w:numPr>
          <w:ilvl w:val="0"/>
          <w:numId w:val="7"/>
        </w:numPr>
        <w:spacing w:line="240" w:lineRule="auto"/>
        <w:ind w:left="993"/>
        <w:contextualSpacing w:val="0"/>
        <w:jc w:val="both"/>
        <w:rPr>
          <w:rFonts w:ascii="Verdana" w:hAnsi="Verdana"/>
          <w:sz w:val="18"/>
          <w:szCs w:val="18"/>
        </w:rPr>
      </w:pPr>
      <w:r w:rsidRPr="005A5E0C">
        <w:rPr>
          <w:rFonts w:ascii="Verdana" w:hAnsi="Verdana"/>
          <w:sz w:val="18"/>
          <w:szCs w:val="18"/>
        </w:rPr>
        <w:t xml:space="preserve">Polisa lub inny dokument, potwierdzający, że Wykonawca jest ubezpieczony od odpowiedzialności cywilnej w zakresie prowadzonej działalności związanej z przedmiotem zamówienia na sumę gwarancyjną nie niższą niż </w:t>
      </w:r>
      <w:r w:rsidR="0058657D" w:rsidRPr="005A5E0C">
        <w:rPr>
          <w:rFonts w:ascii="Verdana" w:hAnsi="Verdana"/>
          <w:sz w:val="18"/>
          <w:szCs w:val="18"/>
        </w:rPr>
        <w:t>100</w:t>
      </w:r>
      <w:r w:rsidRPr="005A5E0C">
        <w:rPr>
          <w:rFonts w:ascii="Verdana" w:hAnsi="Verdana"/>
          <w:sz w:val="18"/>
          <w:szCs w:val="18"/>
        </w:rPr>
        <w:t>.000 zł (</w:t>
      </w:r>
      <w:r w:rsidR="002D6D40" w:rsidRPr="005A5E0C">
        <w:rPr>
          <w:rFonts w:ascii="Verdana" w:hAnsi="Verdana"/>
          <w:sz w:val="18"/>
          <w:szCs w:val="18"/>
        </w:rPr>
        <w:t>s</w:t>
      </w:r>
      <w:r w:rsidR="0058657D" w:rsidRPr="005A5E0C">
        <w:rPr>
          <w:rFonts w:ascii="Verdana" w:hAnsi="Verdana"/>
          <w:sz w:val="18"/>
          <w:szCs w:val="18"/>
        </w:rPr>
        <w:t>to</w:t>
      </w:r>
      <w:r w:rsidRPr="005A5E0C">
        <w:rPr>
          <w:rFonts w:ascii="Verdana" w:hAnsi="Verdana"/>
          <w:sz w:val="18"/>
          <w:szCs w:val="18"/>
        </w:rPr>
        <w:t xml:space="preserve"> tysięcy złotych).</w:t>
      </w:r>
    </w:p>
    <w:p w14:paraId="348DECB4" w14:textId="1B9AA80B" w:rsidR="00203C21" w:rsidRPr="005A5E0C" w:rsidRDefault="00D93648" w:rsidP="002D6D40">
      <w:pPr>
        <w:pStyle w:val="Akapitzlist"/>
        <w:numPr>
          <w:ilvl w:val="0"/>
          <w:numId w:val="7"/>
        </w:numPr>
        <w:spacing w:line="240" w:lineRule="auto"/>
        <w:ind w:left="993"/>
        <w:contextualSpacing w:val="0"/>
        <w:jc w:val="both"/>
        <w:rPr>
          <w:rFonts w:ascii="Verdana" w:hAnsi="Verdana"/>
          <w:sz w:val="18"/>
          <w:szCs w:val="18"/>
        </w:rPr>
      </w:pPr>
      <w:r w:rsidRPr="005A5E0C">
        <w:rPr>
          <w:rFonts w:ascii="Verdana" w:hAnsi="Verdana"/>
          <w:sz w:val="18"/>
          <w:szCs w:val="18"/>
        </w:rPr>
        <w:t xml:space="preserve"> </w:t>
      </w:r>
      <w:r w:rsidR="00203C21" w:rsidRPr="005A5E0C">
        <w:rPr>
          <w:rFonts w:ascii="Verdana" w:hAnsi="Verdana"/>
          <w:sz w:val="18"/>
          <w:szCs w:val="18"/>
        </w:rPr>
        <w:t>W przypadku Wykonawców, którzy prowadzą działalność gospodarczą poza terenem RP – dokument rejestrowy Wykonawcy. Zapis ten nie ma zastosowania do Wykonawców z terenu RP</w:t>
      </w:r>
      <w:r w:rsidR="004754F5" w:rsidRPr="005A5E0C">
        <w:rPr>
          <w:rFonts w:ascii="Verdana" w:hAnsi="Verdana"/>
          <w:sz w:val="18"/>
          <w:szCs w:val="18"/>
        </w:rPr>
        <w:t>.</w:t>
      </w:r>
    </w:p>
    <w:p w14:paraId="6F156408" w14:textId="1B1D9F04" w:rsidR="00A55BB9" w:rsidRPr="005A5E0C" w:rsidRDefault="00A55BB9" w:rsidP="002D6D40">
      <w:pPr>
        <w:pStyle w:val="Akapitzlist"/>
        <w:numPr>
          <w:ilvl w:val="2"/>
          <w:numId w:val="4"/>
        </w:numPr>
        <w:tabs>
          <w:tab w:val="left" w:pos="555"/>
        </w:tabs>
        <w:spacing w:line="240" w:lineRule="auto"/>
        <w:ind w:left="567" w:hanging="425"/>
        <w:contextualSpacing w:val="0"/>
        <w:jc w:val="both"/>
        <w:rPr>
          <w:rFonts w:ascii="Verdana" w:eastAsia="Times New Roman" w:hAnsi="Verdana" w:cstheme="minorHAnsi"/>
          <w:sz w:val="18"/>
          <w:szCs w:val="18"/>
          <w:lang w:eastAsia="pl-PL"/>
        </w:rPr>
      </w:pPr>
      <w:r w:rsidRPr="005A5E0C">
        <w:rPr>
          <w:rFonts w:ascii="Verdana" w:eastAsia="Times New Roman" w:hAnsi="Verdana" w:cstheme="minorHAnsi"/>
          <w:sz w:val="18"/>
          <w:szCs w:val="18"/>
          <w:lang w:eastAsia="pl-PL"/>
        </w:rPr>
        <w:lastRenderedPageBreak/>
        <w:t>Wykonawca może złożyć wraz z ofertą, inne, niż wskazane powyżej załączniki wg własnego wyboru.</w:t>
      </w:r>
      <w:r w:rsidR="00C57A05" w:rsidRPr="005A5E0C">
        <w:rPr>
          <w:rFonts w:ascii="Verdana" w:eastAsia="Times New Roman" w:hAnsi="Verdana" w:cstheme="minorHAnsi"/>
          <w:sz w:val="18"/>
          <w:szCs w:val="18"/>
          <w:lang w:eastAsia="pl-PL"/>
        </w:rPr>
        <w:t xml:space="preserve"> Zamawiający jednak wskazuje, iż w przypadku gdy załączone dokumenty będą sformułowane w sposób inny, niż złożona oferta, ważna będzie oferta Wykonawcy (np. gdy w ofercie Wykonawca wskaże </w:t>
      </w:r>
      <w:r w:rsidR="00092E7D" w:rsidRPr="005A5E0C">
        <w:rPr>
          <w:rFonts w:ascii="Verdana" w:eastAsia="Times New Roman" w:hAnsi="Verdana" w:cstheme="minorHAnsi"/>
          <w:sz w:val="18"/>
          <w:szCs w:val="18"/>
          <w:lang w:eastAsia="pl-PL"/>
        </w:rPr>
        <w:t>parametr w ofercie</w:t>
      </w:r>
      <w:r w:rsidR="00C57A05" w:rsidRPr="005A5E0C">
        <w:rPr>
          <w:rFonts w:ascii="Verdana" w:eastAsia="Times New Roman" w:hAnsi="Verdana" w:cstheme="minorHAnsi"/>
          <w:sz w:val="18"/>
          <w:szCs w:val="18"/>
          <w:lang w:eastAsia="pl-PL"/>
        </w:rPr>
        <w:t xml:space="preserve">, a przedstawi dodatkowo ofertę handlową, gdzie będzie </w:t>
      </w:r>
      <w:r w:rsidR="00092E7D" w:rsidRPr="005A5E0C">
        <w:rPr>
          <w:rFonts w:ascii="Verdana" w:eastAsia="Times New Roman" w:hAnsi="Verdana" w:cstheme="minorHAnsi"/>
          <w:sz w:val="18"/>
          <w:szCs w:val="18"/>
          <w:lang w:eastAsia="pl-PL"/>
        </w:rPr>
        <w:t xml:space="preserve">wskazany niespójny parametr, to w </w:t>
      </w:r>
      <w:r w:rsidR="00C57A05" w:rsidRPr="005A5E0C">
        <w:rPr>
          <w:rFonts w:ascii="Verdana" w:eastAsia="Times New Roman" w:hAnsi="Verdana" w:cstheme="minorHAnsi"/>
          <w:sz w:val="18"/>
          <w:szCs w:val="18"/>
          <w:lang w:eastAsia="pl-PL"/>
        </w:rPr>
        <w:t>takim przypadku ważna zawsze będzie oferta wg wzoru w zapytaniu ofertowym).</w:t>
      </w:r>
    </w:p>
    <w:p w14:paraId="19B13FD7" w14:textId="77E9F515" w:rsidR="00F21802" w:rsidRPr="005A5E0C" w:rsidRDefault="00F21802" w:rsidP="002D6D40">
      <w:pPr>
        <w:pStyle w:val="Akapitzlist"/>
        <w:numPr>
          <w:ilvl w:val="2"/>
          <w:numId w:val="4"/>
        </w:numPr>
        <w:tabs>
          <w:tab w:val="left" w:pos="555"/>
        </w:tabs>
        <w:spacing w:line="240" w:lineRule="auto"/>
        <w:ind w:left="567" w:hanging="425"/>
        <w:contextualSpacing w:val="0"/>
        <w:jc w:val="both"/>
        <w:rPr>
          <w:rFonts w:ascii="Verdana" w:eastAsia="Times New Roman" w:hAnsi="Verdana" w:cstheme="minorHAnsi"/>
          <w:b/>
          <w:sz w:val="18"/>
          <w:szCs w:val="18"/>
          <w:lang w:eastAsia="pl-PL"/>
        </w:rPr>
      </w:pPr>
      <w:bookmarkStart w:id="23" w:name="_Hlk158307727"/>
      <w:r w:rsidRPr="005A5E0C">
        <w:rPr>
          <w:rFonts w:ascii="Verdana" w:eastAsia="Times New Roman" w:hAnsi="Verdana" w:cstheme="minorHAnsi"/>
          <w:sz w:val="18"/>
          <w:szCs w:val="18"/>
          <w:lang w:eastAsia="pl-PL"/>
        </w:rPr>
        <w:t xml:space="preserve">Oferty należy składać </w:t>
      </w:r>
      <w:r w:rsidR="003D32B7" w:rsidRPr="005A5E0C">
        <w:rPr>
          <w:rFonts w:ascii="Verdana" w:eastAsia="Times New Roman" w:hAnsi="Verdana" w:cstheme="minorHAnsi"/>
          <w:b/>
          <w:bCs/>
          <w:sz w:val="18"/>
          <w:szCs w:val="18"/>
          <w:u w:val="single"/>
          <w:lang w:eastAsia="pl-PL"/>
        </w:rPr>
        <w:t xml:space="preserve">wyłącznie </w:t>
      </w:r>
      <w:r w:rsidRPr="005A5E0C">
        <w:rPr>
          <w:rFonts w:ascii="Verdana" w:eastAsia="Times New Roman" w:hAnsi="Verdana" w:cstheme="minorHAnsi"/>
          <w:b/>
          <w:bCs/>
          <w:sz w:val="18"/>
          <w:szCs w:val="18"/>
          <w:u w:val="single"/>
          <w:lang w:eastAsia="pl-PL"/>
        </w:rPr>
        <w:t xml:space="preserve">w formie </w:t>
      </w:r>
      <w:r w:rsidR="00623CEA" w:rsidRPr="005A5E0C">
        <w:rPr>
          <w:rFonts w:ascii="Verdana" w:eastAsia="Times New Roman" w:hAnsi="Verdana" w:cstheme="minorHAnsi"/>
          <w:b/>
          <w:bCs/>
          <w:sz w:val="18"/>
          <w:szCs w:val="18"/>
          <w:u w:val="single"/>
          <w:lang w:eastAsia="pl-PL"/>
        </w:rPr>
        <w:t xml:space="preserve">elektronicznej </w:t>
      </w:r>
      <w:r w:rsidR="003D32B7" w:rsidRPr="005A5E0C">
        <w:rPr>
          <w:rFonts w:ascii="Verdana" w:eastAsia="Times New Roman" w:hAnsi="Verdana" w:cstheme="minorHAnsi"/>
          <w:b/>
          <w:bCs/>
          <w:sz w:val="18"/>
          <w:szCs w:val="18"/>
          <w:u w:val="single"/>
          <w:lang w:eastAsia="pl-PL"/>
        </w:rPr>
        <w:t>i wyłącznie w Bazie konkurencyjności</w:t>
      </w:r>
      <w:r w:rsidR="003D32B7" w:rsidRPr="005A5E0C">
        <w:rPr>
          <w:rFonts w:ascii="Verdana" w:eastAsia="Times New Roman" w:hAnsi="Verdana" w:cstheme="minorHAnsi"/>
          <w:sz w:val="18"/>
          <w:szCs w:val="18"/>
          <w:lang w:eastAsia="pl-PL"/>
        </w:rPr>
        <w:t xml:space="preserve"> </w:t>
      </w:r>
      <w:r w:rsidRPr="005A5E0C">
        <w:rPr>
          <w:rFonts w:ascii="Verdana" w:eastAsia="Times New Roman" w:hAnsi="Verdana" w:cstheme="minorHAnsi"/>
          <w:sz w:val="18"/>
          <w:szCs w:val="18"/>
          <w:lang w:eastAsia="pl-PL"/>
        </w:rPr>
        <w:t xml:space="preserve">w terminie do dnia </w:t>
      </w:r>
      <w:r w:rsidR="005F54DA">
        <w:rPr>
          <w:rFonts w:ascii="Verdana" w:eastAsia="Times New Roman" w:hAnsi="Verdana" w:cstheme="minorHAnsi"/>
          <w:b/>
          <w:bCs/>
          <w:sz w:val="18"/>
          <w:szCs w:val="18"/>
          <w:lang w:eastAsia="pl-PL"/>
        </w:rPr>
        <w:t>17</w:t>
      </w:r>
      <w:r w:rsidR="00922F69" w:rsidRPr="005A5E0C">
        <w:rPr>
          <w:rFonts w:ascii="Verdana" w:eastAsia="Times New Roman" w:hAnsi="Verdana" w:cstheme="minorHAnsi"/>
          <w:b/>
          <w:bCs/>
          <w:sz w:val="18"/>
          <w:szCs w:val="18"/>
          <w:lang w:eastAsia="pl-PL"/>
        </w:rPr>
        <w:t xml:space="preserve"> kwietnia 2026r </w:t>
      </w:r>
      <w:r w:rsidR="00811492" w:rsidRPr="005A5E0C">
        <w:rPr>
          <w:rFonts w:ascii="Verdana" w:eastAsia="Times New Roman" w:hAnsi="Verdana" w:cstheme="minorHAnsi"/>
          <w:b/>
          <w:bCs/>
          <w:sz w:val="18"/>
          <w:szCs w:val="18"/>
          <w:lang w:eastAsia="pl-PL"/>
        </w:rPr>
        <w:t>.</w:t>
      </w:r>
    </w:p>
    <w:bookmarkEnd w:id="23"/>
    <w:p w14:paraId="4341EC0B" w14:textId="7822AC77" w:rsidR="00504D02" w:rsidRPr="005A5E0C" w:rsidRDefault="00B80281" w:rsidP="002D6D40">
      <w:pPr>
        <w:pStyle w:val="Akapitzlist"/>
        <w:numPr>
          <w:ilvl w:val="2"/>
          <w:numId w:val="4"/>
        </w:numPr>
        <w:spacing w:line="240" w:lineRule="auto"/>
        <w:ind w:left="567" w:hanging="425"/>
        <w:contextualSpacing w:val="0"/>
        <w:jc w:val="both"/>
        <w:rPr>
          <w:rFonts w:ascii="Verdana" w:eastAsia="Times New Roman" w:hAnsi="Verdana" w:cstheme="minorHAnsi"/>
          <w:sz w:val="18"/>
          <w:szCs w:val="18"/>
          <w:lang w:eastAsia="pl-PL"/>
        </w:rPr>
      </w:pPr>
      <w:r w:rsidRPr="005A5E0C">
        <w:rPr>
          <w:rFonts w:ascii="Verdana" w:eastAsia="Times New Roman" w:hAnsi="Verdana" w:cstheme="minorHAnsi"/>
          <w:sz w:val="18"/>
          <w:szCs w:val="18"/>
          <w:lang w:eastAsia="pl-PL"/>
        </w:rPr>
        <w:t>Oferty złożone po terminie</w:t>
      </w:r>
      <w:r w:rsidR="003D32B7" w:rsidRPr="005A5E0C">
        <w:rPr>
          <w:rFonts w:ascii="Verdana" w:eastAsia="Times New Roman" w:hAnsi="Verdana" w:cstheme="minorHAnsi"/>
          <w:sz w:val="18"/>
          <w:szCs w:val="18"/>
          <w:lang w:eastAsia="pl-PL"/>
        </w:rPr>
        <w:t>, oferty niezgodne z treścią zapytania ofertowego oraz oferty wykonawców wykluczonych z postępowania</w:t>
      </w:r>
      <w:r w:rsidRPr="005A5E0C">
        <w:rPr>
          <w:rFonts w:ascii="Verdana" w:eastAsia="Times New Roman" w:hAnsi="Verdana" w:cstheme="minorHAnsi"/>
          <w:sz w:val="18"/>
          <w:szCs w:val="18"/>
          <w:lang w:eastAsia="pl-PL"/>
        </w:rPr>
        <w:t xml:space="preserve"> nie będą brane pod uwagę podczas badania i oceny ofert – zostaną odrzuc</w:t>
      </w:r>
      <w:r w:rsidR="003D32B7" w:rsidRPr="005A5E0C">
        <w:rPr>
          <w:rFonts w:ascii="Verdana" w:eastAsia="Times New Roman" w:hAnsi="Verdana" w:cstheme="minorHAnsi"/>
          <w:sz w:val="18"/>
          <w:szCs w:val="18"/>
          <w:lang w:eastAsia="pl-PL"/>
        </w:rPr>
        <w:t>one</w:t>
      </w:r>
      <w:r w:rsidRPr="005A5E0C">
        <w:rPr>
          <w:rFonts w:ascii="Verdana" w:eastAsia="Times New Roman" w:hAnsi="Verdana" w:cstheme="minorHAnsi"/>
          <w:sz w:val="18"/>
          <w:szCs w:val="18"/>
          <w:lang w:eastAsia="pl-PL"/>
        </w:rPr>
        <w:t>.</w:t>
      </w:r>
      <w:r w:rsidR="004754F5" w:rsidRPr="005A5E0C">
        <w:rPr>
          <w:rFonts w:ascii="Verdana" w:eastAsia="Times New Roman" w:hAnsi="Verdana" w:cstheme="minorHAnsi"/>
          <w:sz w:val="18"/>
          <w:szCs w:val="18"/>
          <w:lang w:eastAsia="pl-PL"/>
        </w:rPr>
        <w:t xml:space="preserve"> Oferty, które nie będą zawierać wszystkich wymaganych elementów – zostaną odrzucone jako niezgodne z treścią zapytania ofertowego.</w:t>
      </w:r>
      <w:r w:rsidR="003D32B7" w:rsidRPr="005A5E0C">
        <w:rPr>
          <w:rFonts w:ascii="Verdana" w:eastAsia="Times New Roman" w:hAnsi="Verdana" w:cstheme="minorHAnsi"/>
          <w:sz w:val="18"/>
          <w:szCs w:val="18"/>
          <w:lang w:eastAsia="pl-PL"/>
        </w:rPr>
        <w:t xml:space="preserve"> Oferty, których wartość zostanie uznana za rażąco niską </w:t>
      </w:r>
      <w:r w:rsidR="00306DDE" w:rsidRPr="005A5E0C">
        <w:rPr>
          <w:rFonts w:ascii="Verdana" w:eastAsia="Times New Roman" w:hAnsi="Verdana" w:cstheme="minorHAnsi"/>
          <w:sz w:val="18"/>
          <w:szCs w:val="18"/>
          <w:lang w:eastAsia="pl-PL"/>
        </w:rPr>
        <w:t xml:space="preserve">lub co do których ceny lub kosztu nie zostały udzielone wyjaśnienia lub udzielone wyjaśnienia wraz z dowodami nie uzasadniają ceny - </w:t>
      </w:r>
      <w:r w:rsidR="003D32B7" w:rsidRPr="005A5E0C">
        <w:rPr>
          <w:rFonts w:ascii="Verdana" w:eastAsia="Times New Roman" w:hAnsi="Verdana" w:cstheme="minorHAnsi"/>
          <w:sz w:val="18"/>
          <w:szCs w:val="18"/>
          <w:lang w:eastAsia="pl-PL"/>
        </w:rPr>
        <w:t>zostaną odrzucone.</w:t>
      </w:r>
    </w:p>
    <w:p w14:paraId="034E9A19" w14:textId="77777777" w:rsidR="00504D02" w:rsidRPr="005A5E0C" w:rsidRDefault="0032754C" w:rsidP="002D6D40">
      <w:pPr>
        <w:pStyle w:val="Akapitzlist"/>
        <w:numPr>
          <w:ilvl w:val="2"/>
          <w:numId w:val="4"/>
        </w:numPr>
        <w:spacing w:line="240" w:lineRule="auto"/>
        <w:ind w:left="567" w:hanging="425"/>
        <w:contextualSpacing w:val="0"/>
        <w:jc w:val="both"/>
        <w:rPr>
          <w:rFonts w:ascii="Verdana" w:eastAsia="Times New Roman" w:hAnsi="Verdana" w:cstheme="minorHAnsi"/>
          <w:sz w:val="18"/>
          <w:szCs w:val="18"/>
          <w:lang w:eastAsia="pl-PL"/>
        </w:rPr>
      </w:pPr>
      <w:r w:rsidRPr="005A5E0C">
        <w:rPr>
          <w:rFonts w:ascii="Verdana" w:hAnsi="Verdana"/>
          <w:sz w:val="18"/>
          <w:szCs w:val="18"/>
        </w:rPr>
        <w:t xml:space="preserve">Wykonawca może dokonać zmian w </w:t>
      </w:r>
      <w:r w:rsidR="00504D02" w:rsidRPr="005A5E0C">
        <w:rPr>
          <w:rFonts w:ascii="Verdana" w:hAnsi="Verdana"/>
          <w:sz w:val="18"/>
          <w:szCs w:val="18"/>
        </w:rPr>
        <w:t>złożonej</w:t>
      </w:r>
      <w:r w:rsidRPr="005A5E0C">
        <w:rPr>
          <w:rFonts w:ascii="Verdana" w:hAnsi="Verdana"/>
          <w:sz w:val="18"/>
          <w:szCs w:val="18"/>
        </w:rPr>
        <w:t xml:space="preserve"> ofercie przed upływem wyznaczonego terminu składania ofert. </w:t>
      </w:r>
    </w:p>
    <w:p w14:paraId="37696B48" w14:textId="4652C4A9" w:rsidR="00EF3AC9" w:rsidRPr="005A5E0C" w:rsidRDefault="00EF3AC9" w:rsidP="002D6D40">
      <w:pPr>
        <w:pStyle w:val="Akapitzlist"/>
        <w:numPr>
          <w:ilvl w:val="2"/>
          <w:numId w:val="4"/>
        </w:numPr>
        <w:spacing w:line="240" w:lineRule="auto"/>
        <w:ind w:left="567" w:hanging="425"/>
        <w:contextualSpacing w:val="0"/>
        <w:jc w:val="both"/>
        <w:rPr>
          <w:rFonts w:ascii="Verdana" w:eastAsia="Times New Roman" w:hAnsi="Verdana" w:cstheme="minorHAnsi"/>
          <w:sz w:val="18"/>
          <w:szCs w:val="18"/>
          <w:lang w:eastAsia="pl-PL"/>
        </w:rPr>
      </w:pPr>
      <w:r w:rsidRPr="005A5E0C">
        <w:rPr>
          <w:rFonts w:ascii="Verdana" w:hAnsi="Verdana"/>
          <w:sz w:val="18"/>
          <w:szCs w:val="18"/>
        </w:rPr>
        <w:t xml:space="preserve">Instrukcje </w:t>
      </w:r>
      <w:proofErr w:type="spellStart"/>
      <w:r w:rsidRPr="005A5E0C">
        <w:rPr>
          <w:rFonts w:ascii="Verdana" w:hAnsi="Verdana"/>
          <w:sz w:val="18"/>
          <w:szCs w:val="18"/>
        </w:rPr>
        <w:t>dot</w:t>
      </w:r>
      <w:proofErr w:type="spellEnd"/>
      <w:r w:rsidRPr="005A5E0C">
        <w:rPr>
          <w:rFonts w:ascii="Verdana" w:hAnsi="Verdana"/>
          <w:sz w:val="18"/>
          <w:szCs w:val="18"/>
        </w:rPr>
        <w:t xml:space="preserve"> składania ofert, zakładania konta znajdują się w Bazie konkurencyjności: </w:t>
      </w:r>
      <w:hyperlink r:id="rId16" w:history="1">
        <w:r w:rsidRPr="005A5E0C">
          <w:rPr>
            <w:rStyle w:val="Hipercze"/>
            <w:rFonts w:ascii="Verdana" w:hAnsi="Verdana"/>
            <w:sz w:val="18"/>
            <w:szCs w:val="18"/>
          </w:rPr>
          <w:t>https://bazakonkurencyjnosci.funduszeeuropejskie.gov.pl/reg</w:t>
        </w:r>
        <w:r w:rsidRPr="005A5E0C">
          <w:rPr>
            <w:rStyle w:val="Hipercze"/>
            <w:rFonts w:ascii="Verdana" w:hAnsi="Verdana"/>
            <w:sz w:val="18"/>
            <w:szCs w:val="18"/>
          </w:rPr>
          <w:t>u</w:t>
        </w:r>
        <w:r w:rsidRPr="005A5E0C">
          <w:rPr>
            <w:rStyle w:val="Hipercze"/>
            <w:rFonts w:ascii="Verdana" w:hAnsi="Verdana"/>
            <w:sz w:val="18"/>
            <w:szCs w:val="18"/>
          </w:rPr>
          <w:t>lamin</w:t>
        </w:r>
      </w:hyperlink>
    </w:p>
    <w:p w14:paraId="3E6BE4B2" w14:textId="3B24A4E5" w:rsidR="00504D02" w:rsidRPr="005A5E0C" w:rsidRDefault="0032754C" w:rsidP="002D6D40">
      <w:pPr>
        <w:pStyle w:val="Akapitzlist"/>
        <w:numPr>
          <w:ilvl w:val="2"/>
          <w:numId w:val="4"/>
        </w:numPr>
        <w:spacing w:line="240" w:lineRule="auto"/>
        <w:ind w:left="567" w:hanging="425"/>
        <w:contextualSpacing w:val="0"/>
        <w:jc w:val="both"/>
        <w:rPr>
          <w:rFonts w:ascii="Verdana" w:eastAsia="Times New Roman" w:hAnsi="Verdana" w:cstheme="minorHAnsi"/>
          <w:sz w:val="18"/>
          <w:szCs w:val="18"/>
          <w:lang w:eastAsia="pl-PL"/>
        </w:rPr>
      </w:pPr>
      <w:r w:rsidRPr="005A5E0C">
        <w:rPr>
          <w:rFonts w:ascii="Verdana" w:hAnsi="Verdana"/>
          <w:sz w:val="18"/>
          <w:szCs w:val="18"/>
        </w:rPr>
        <w:t xml:space="preserve">Zamawiający może zażądać </w:t>
      </w:r>
      <w:r w:rsidR="00504D02" w:rsidRPr="005A5E0C">
        <w:rPr>
          <w:rFonts w:ascii="Verdana" w:hAnsi="Verdana"/>
          <w:sz w:val="18"/>
          <w:szCs w:val="18"/>
        </w:rPr>
        <w:t xml:space="preserve">od Wykonawcy złożenia </w:t>
      </w:r>
      <w:r w:rsidRPr="005A5E0C">
        <w:rPr>
          <w:rFonts w:ascii="Verdana" w:hAnsi="Verdana"/>
          <w:sz w:val="18"/>
          <w:szCs w:val="18"/>
        </w:rPr>
        <w:t xml:space="preserve">wyjaśnień poszczególnych opisów lub uzupełnienia braków </w:t>
      </w:r>
      <w:r w:rsidR="00504D02" w:rsidRPr="005A5E0C">
        <w:rPr>
          <w:rFonts w:ascii="Verdana" w:hAnsi="Verdana"/>
          <w:sz w:val="18"/>
          <w:szCs w:val="18"/>
        </w:rPr>
        <w:t>w złożonej ofercie</w:t>
      </w:r>
      <w:r w:rsidR="00EF3AC9" w:rsidRPr="005A5E0C">
        <w:rPr>
          <w:rFonts w:ascii="Verdana" w:hAnsi="Verdana"/>
          <w:sz w:val="18"/>
          <w:szCs w:val="18"/>
        </w:rPr>
        <w:t xml:space="preserve">, ale wyłącznie takich, które zostały określone w sekcji zapytania ofertowego </w:t>
      </w:r>
      <w:proofErr w:type="spellStart"/>
      <w:r w:rsidR="00EF3AC9" w:rsidRPr="005A5E0C">
        <w:rPr>
          <w:rFonts w:ascii="Verdana" w:hAnsi="Verdana"/>
          <w:sz w:val="18"/>
          <w:szCs w:val="18"/>
        </w:rPr>
        <w:t>dot</w:t>
      </w:r>
      <w:proofErr w:type="spellEnd"/>
      <w:r w:rsidR="00EF3AC9" w:rsidRPr="005A5E0C">
        <w:rPr>
          <w:rFonts w:ascii="Verdana" w:hAnsi="Verdana"/>
          <w:sz w:val="18"/>
          <w:szCs w:val="18"/>
        </w:rPr>
        <w:t xml:space="preserve"> warunków udziału w postępowaniu l</w:t>
      </w:r>
      <w:r w:rsidR="00761902" w:rsidRPr="005A5E0C">
        <w:rPr>
          <w:rFonts w:ascii="Verdana" w:hAnsi="Verdana"/>
          <w:sz w:val="18"/>
          <w:szCs w:val="18"/>
        </w:rPr>
        <w:t>u</w:t>
      </w:r>
      <w:r w:rsidR="00EF3AC9" w:rsidRPr="005A5E0C">
        <w:rPr>
          <w:rFonts w:ascii="Verdana" w:hAnsi="Verdana"/>
          <w:sz w:val="18"/>
          <w:szCs w:val="18"/>
        </w:rPr>
        <w:t>b takich, które po uzupełnienie nie spowodują zmiany treści złożonej oferty</w:t>
      </w:r>
      <w:r w:rsidRPr="005A5E0C">
        <w:rPr>
          <w:rFonts w:ascii="Verdana" w:hAnsi="Verdana"/>
          <w:sz w:val="18"/>
          <w:szCs w:val="18"/>
        </w:rPr>
        <w:t>.</w:t>
      </w:r>
      <w:r w:rsidR="00EF3AC9" w:rsidRPr="005A5E0C">
        <w:rPr>
          <w:rFonts w:ascii="Verdana" w:hAnsi="Verdana"/>
          <w:sz w:val="18"/>
          <w:szCs w:val="18"/>
        </w:rPr>
        <w:t xml:space="preserve"> W przypadku braku zapisów kluczowych w ofercie, których nie można uzupełnić, bowiem zmienią treść oferty już po złożeniu, oferta zostanie odrzucona bez wezwania do uzupełnienia.</w:t>
      </w:r>
    </w:p>
    <w:p w14:paraId="17093067" w14:textId="7A41FF5C" w:rsidR="00D5526A" w:rsidRPr="005A5E0C" w:rsidRDefault="0032754C" w:rsidP="00092E7D">
      <w:pPr>
        <w:pStyle w:val="Akapitzlist"/>
        <w:numPr>
          <w:ilvl w:val="2"/>
          <w:numId w:val="4"/>
        </w:numPr>
        <w:spacing w:line="240" w:lineRule="auto"/>
        <w:ind w:left="567" w:hanging="425"/>
        <w:contextualSpacing w:val="0"/>
        <w:jc w:val="both"/>
        <w:rPr>
          <w:rFonts w:ascii="Verdana" w:eastAsia="Times New Roman" w:hAnsi="Verdana" w:cstheme="minorHAnsi"/>
          <w:sz w:val="18"/>
          <w:szCs w:val="18"/>
          <w:lang w:eastAsia="pl-PL"/>
        </w:rPr>
      </w:pPr>
      <w:r w:rsidRPr="005A5E0C">
        <w:rPr>
          <w:rFonts w:ascii="Verdana" w:hAnsi="Verdana"/>
          <w:sz w:val="18"/>
          <w:szCs w:val="18"/>
        </w:rPr>
        <w:t xml:space="preserve">Oferty mogą być składane </w:t>
      </w:r>
      <w:r w:rsidR="00A55BB9" w:rsidRPr="005A5E0C">
        <w:rPr>
          <w:rFonts w:ascii="Verdana" w:hAnsi="Verdana"/>
          <w:sz w:val="18"/>
          <w:szCs w:val="18"/>
        </w:rPr>
        <w:t xml:space="preserve">wyłącznie </w:t>
      </w:r>
      <w:r w:rsidRPr="005A5E0C">
        <w:rPr>
          <w:rFonts w:ascii="Verdana" w:hAnsi="Verdana"/>
          <w:sz w:val="18"/>
          <w:szCs w:val="18"/>
        </w:rPr>
        <w:t>w języku polski</w:t>
      </w:r>
      <w:r w:rsidR="00A55BB9" w:rsidRPr="005A5E0C">
        <w:rPr>
          <w:rFonts w:ascii="Verdana" w:hAnsi="Verdana"/>
          <w:sz w:val="18"/>
          <w:szCs w:val="18"/>
        </w:rPr>
        <w:t>m</w:t>
      </w:r>
      <w:r w:rsidRPr="005A5E0C">
        <w:rPr>
          <w:rFonts w:ascii="Verdana" w:hAnsi="Verdana"/>
          <w:sz w:val="18"/>
          <w:szCs w:val="18"/>
        </w:rPr>
        <w:t>.</w:t>
      </w:r>
    </w:p>
    <w:p w14:paraId="0D02FCD6" w14:textId="3F53E8D7" w:rsidR="00504D02" w:rsidRPr="005A5E0C" w:rsidRDefault="00504D02" w:rsidP="00306DDE">
      <w:pPr>
        <w:pStyle w:val="Nagwek1"/>
        <w:numPr>
          <w:ilvl w:val="0"/>
          <w:numId w:val="46"/>
        </w:numPr>
        <w:ind w:left="284"/>
        <w:rPr>
          <w:rFonts w:ascii="Verdana" w:hAnsi="Verdana"/>
          <w:sz w:val="28"/>
          <w:szCs w:val="28"/>
        </w:rPr>
      </w:pPr>
      <w:bookmarkStart w:id="24" w:name="_Toc185083467"/>
      <w:r w:rsidRPr="005A5E0C">
        <w:rPr>
          <w:rFonts w:ascii="Verdana" w:hAnsi="Verdana"/>
          <w:sz w:val="28"/>
          <w:szCs w:val="28"/>
        </w:rPr>
        <w:t>INFORMACJE DODATKOWE:</w:t>
      </w:r>
      <w:bookmarkEnd w:id="24"/>
    </w:p>
    <w:p w14:paraId="46AA4993" w14:textId="07F39676" w:rsidR="00504D02" w:rsidRPr="005A5E0C" w:rsidRDefault="00504D02" w:rsidP="00ED358D">
      <w:pPr>
        <w:numPr>
          <w:ilvl w:val="0"/>
          <w:numId w:val="8"/>
        </w:numPr>
        <w:tabs>
          <w:tab w:val="left" w:pos="567"/>
        </w:tabs>
        <w:suppressAutoHyphens/>
        <w:autoSpaceDN w:val="0"/>
        <w:spacing w:after="80" w:line="240" w:lineRule="auto"/>
        <w:ind w:left="567" w:hanging="283"/>
        <w:jc w:val="both"/>
        <w:textAlignment w:val="baseline"/>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Zamawiający dopuszcza możliwość unieważnienia niniejszego postępowania - zapytania ofertowego bez podania przyczyny</w:t>
      </w:r>
      <w:r w:rsidR="00306DDE" w:rsidRPr="005A5E0C">
        <w:rPr>
          <w:rFonts w:ascii="Verdana" w:eastAsia="Times New Roman" w:hAnsi="Verdana" w:cs="Calibri"/>
          <w:sz w:val="18"/>
          <w:szCs w:val="18"/>
          <w:lang w:eastAsia="pl-PL"/>
        </w:rPr>
        <w:t xml:space="preserve"> w każdym czasie</w:t>
      </w:r>
      <w:r w:rsidRPr="005A5E0C">
        <w:rPr>
          <w:rFonts w:ascii="Verdana" w:eastAsia="Times New Roman" w:hAnsi="Verdana" w:cs="Calibri"/>
          <w:sz w:val="18"/>
          <w:szCs w:val="18"/>
          <w:lang w:eastAsia="pl-PL"/>
        </w:rPr>
        <w:t xml:space="preserve">. </w:t>
      </w:r>
    </w:p>
    <w:p w14:paraId="503E78FF" w14:textId="77777777" w:rsidR="00504D02" w:rsidRPr="005A5E0C" w:rsidRDefault="00504D02" w:rsidP="00ED358D">
      <w:pPr>
        <w:numPr>
          <w:ilvl w:val="0"/>
          <w:numId w:val="8"/>
        </w:numPr>
        <w:tabs>
          <w:tab w:val="left" w:pos="567"/>
        </w:tabs>
        <w:suppressAutoHyphens/>
        <w:autoSpaceDN w:val="0"/>
        <w:spacing w:after="80" w:line="240" w:lineRule="auto"/>
        <w:ind w:left="567" w:right="-97" w:hanging="283"/>
        <w:jc w:val="both"/>
        <w:textAlignment w:val="baseline"/>
        <w:rPr>
          <w:rFonts w:ascii="Verdana" w:eastAsia="SimSun" w:hAnsi="Verdana" w:cs="Calibri"/>
          <w:kern w:val="3"/>
          <w:sz w:val="18"/>
          <w:szCs w:val="18"/>
          <w:lang w:eastAsia="pl-PL"/>
        </w:rPr>
      </w:pPr>
      <w:r w:rsidRPr="005A5E0C">
        <w:rPr>
          <w:rFonts w:ascii="Verdana" w:eastAsia="SimSun" w:hAnsi="Verdana" w:cs="Calibri"/>
          <w:kern w:val="3"/>
          <w:sz w:val="18"/>
          <w:szCs w:val="18"/>
          <w:lang w:eastAsia="pl-PL"/>
        </w:rPr>
        <w:t xml:space="preserve">Zamawiający </w:t>
      </w:r>
      <w:r w:rsidRPr="005A5E0C">
        <w:rPr>
          <w:rFonts w:ascii="Verdana" w:eastAsia="SimSun" w:hAnsi="Verdana" w:cs="Calibri"/>
          <w:kern w:val="3"/>
          <w:sz w:val="18"/>
          <w:szCs w:val="18"/>
          <w:u w:val="single"/>
          <w:lang w:eastAsia="pl-PL"/>
        </w:rPr>
        <w:t>nie dopuszcza</w:t>
      </w:r>
      <w:r w:rsidRPr="005A5E0C">
        <w:rPr>
          <w:rFonts w:ascii="Verdana" w:eastAsia="SimSun" w:hAnsi="Verdana" w:cs="Calibri"/>
          <w:kern w:val="3"/>
          <w:sz w:val="18"/>
          <w:szCs w:val="18"/>
          <w:lang w:eastAsia="pl-PL"/>
        </w:rPr>
        <w:t xml:space="preserve"> składania ofert częściowych</w:t>
      </w:r>
    </w:p>
    <w:p w14:paraId="07B49D04" w14:textId="77777777" w:rsidR="00504D02" w:rsidRPr="005A5E0C" w:rsidRDefault="00504D02" w:rsidP="00ED358D">
      <w:pPr>
        <w:numPr>
          <w:ilvl w:val="0"/>
          <w:numId w:val="8"/>
        </w:numPr>
        <w:tabs>
          <w:tab w:val="left" w:pos="567"/>
        </w:tabs>
        <w:suppressAutoHyphens/>
        <w:autoSpaceDN w:val="0"/>
        <w:spacing w:after="80" w:line="240" w:lineRule="auto"/>
        <w:ind w:left="567" w:right="-97" w:hanging="28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 xml:space="preserve">Zamawiający </w:t>
      </w:r>
      <w:r w:rsidRPr="005A5E0C">
        <w:rPr>
          <w:rFonts w:ascii="Verdana" w:eastAsia="SimSun" w:hAnsi="Verdana" w:cs="Calibri"/>
          <w:kern w:val="3"/>
          <w:sz w:val="18"/>
          <w:szCs w:val="18"/>
          <w:u w:val="single"/>
        </w:rPr>
        <w:t>nie dopuszcza</w:t>
      </w:r>
      <w:r w:rsidRPr="005A5E0C">
        <w:rPr>
          <w:rFonts w:ascii="Verdana" w:eastAsia="SimSun" w:hAnsi="Verdana" w:cs="Calibri"/>
          <w:kern w:val="3"/>
          <w:sz w:val="18"/>
          <w:szCs w:val="18"/>
        </w:rPr>
        <w:t xml:space="preserve"> składania ofert wariantowych.</w:t>
      </w:r>
    </w:p>
    <w:p w14:paraId="36F855C8" w14:textId="77777777" w:rsidR="00504D02" w:rsidRPr="005A5E0C" w:rsidRDefault="00504D02" w:rsidP="00ED358D">
      <w:pPr>
        <w:numPr>
          <w:ilvl w:val="0"/>
          <w:numId w:val="8"/>
        </w:numPr>
        <w:tabs>
          <w:tab w:val="left" w:pos="567"/>
        </w:tabs>
        <w:suppressAutoHyphens/>
        <w:autoSpaceDN w:val="0"/>
        <w:spacing w:after="80" w:line="240" w:lineRule="auto"/>
        <w:ind w:left="567" w:right="-112" w:hanging="28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Wykonawca ponosi wszelkie koszty związane z przygotowaniem i złożeniem oferty.</w:t>
      </w:r>
    </w:p>
    <w:p w14:paraId="5D9B3CE1" w14:textId="546887B5" w:rsidR="00504D02" w:rsidRPr="005A5E0C" w:rsidRDefault="00504D02" w:rsidP="00ED358D">
      <w:pPr>
        <w:numPr>
          <w:ilvl w:val="0"/>
          <w:numId w:val="8"/>
        </w:numPr>
        <w:tabs>
          <w:tab w:val="left" w:pos="567"/>
        </w:tabs>
        <w:suppressAutoHyphens/>
        <w:autoSpaceDN w:val="0"/>
        <w:spacing w:after="80" w:line="240" w:lineRule="auto"/>
        <w:ind w:left="567" w:right="-112" w:hanging="28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 xml:space="preserve">Okres związania ofertą wynosi </w:t>
      </w:r>
      <w:r w:rsidR="00761902" w:rsidRPr="005A5E0C">
        <w:rPr>
          <w:rFonts w:ascii="Verdana" w:eastAsia="SimSun" w:hAnsi="Verdana" w:cs="Calibri"/>
          <w:kern w:val="3"/>
          <w:sz w:val="18"/>
          <w:szCs w:val="18"/>
        </w:rPr>
        <w:t>3</w:t>
      </w:r>
      <w:r w:rsidRPr="005A5E0C">
        <w:rPr>
          <w:rFonts w:ascii="Verdana" w:eastAsia="SimSun" w:hAnsi="Verdana" w:cs="Calibri"/>
          <w:kern w:val="3"/>
          <w:sz w:val="18"/>
          <w:szCs w:val="18"/>
        </w:rPr>
        <w:t>0 dni (termin liczony od daty, w której upływa termin składania ofert).</w:t>
      </w:r>
    </w:p>
    <w:p w14:paraId="272021A8" w14:textId="2B4F4F60" w:rsidR="00AD03F4" w:rsidRPr="005A5E0C" w:rsidRDefault="00AD03F4" w:rsidP="00ED358D">
      <w:pPr>
        <w:numPr>
          <w:ilvl w:val="0"/>
          <w:numId w:val="8"/>
        </w:numPr>
        <w:tabs>
          <w:tab w:val="left" w:pos="567"/>
        </w:tabs>
        <w:suppressAutoHyphens/>
        <w:autoSpaceDN w:val="0"/>
        <w:spacing w:after="80" w:line="240" w:lineRule="auto"/>
        <w:ind w:left="567" w:right="-112" w:hanging="28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 xml:space="preserve">Wykonawcy mogą zadawać pytania </w:t>
      </w:r>
      <w:r w:rsidRPr="005A5E0C">
        <w:rPr>
          <w:rFonts w:ascii="Verdana" w:eastAsia="SimSun" w:hAnsi="Verdana" w:cs="Calibri"/>
          <w:b/>
          <w:bCs/>
          <w:kern w:val="3"/>
          <w:sz w:val="18"/>
          <w:szCs w:val="18"/>
        </w:rPr>
        <w:t>WYŁĄCZNIE</w:t>
      </w:r>
      <w:r w:rsidRPr="005A5E0C">
        <w:rPr>
          <w:rFonts w:ascii="Verdana" w:eastAsia="SimSun" w:hAnsi="Verdana" w:cs="Calibri"/>
          <w:kern w:val="3"/>
          <w:sz w:val="18"/>
          <w:szCs w:val="18"/>
        </w:rPr>
        <w:t xml:space="preserve"> przez Bazę konkurencyjności</w:t>
      </w:r>
      <w:r w:rsidR="00255AED" w:rsidRPr="005A5E0C">
        <w:rPr>
          <w:rFonts w:ascii="Verdana" w:eastAsia="SimSun" w:hAnsi="Verdana" w:cs="Calibri"/>
          <w:kern w:val="3"/>
          <w:sz w:val="18"/>
          <w:szCs w:val="18"/>
        </w:rPr>
        <w:t xml:space="preserve">. Odpowiedzi będą udzielane przez Zamawiającego także w Bazie konkurencyjności. W przypadku wpływu zapytania na mniej niż </w:t>
      </w:r>
      <w:r w:rsidR="008E2748" w:rsidRPr="005A5E0C">
        <w:rPr>
          <w:rFonts w:ascii="Verdana" w:eastAsia="SimSun" w:hAnsi="Verdana" w:cs="Calibri"/>
          <w:kern w:val="3"/>
          <w:sz w:val="18"/>
          <w:szCs w:val="18"/>
        </w:rPr>
        <w:t>2</w:t>
      </w:r>
      <w:r w:rsidR="00255AED" w:rsidRPr="005A5E0C">
        <w:rPr>
          <w:rFonts w:ascii="Verdana" w:eastAsia="SimSun" w:hAnsi="Verdana" w:cs="Calibri"/>
          <w:kern w:val="3"/>
          <w:sz w:val="18"/>
          <w:szCs w:val="18"/>
        </w:rPr>
        <w:t xml:space="preserve"> dni przed terminem składania ofert</w:t>
      </w:r>
      <w:r w:rsidR="00E45E65" w:rsidRPr="005A5E0C">
        <w:rPr>
          <w:rFonts w:ascii="Verdana" w:eastAsia="SimSun" w:hAnsi="Verdana" w:cs="Calibri"/>
          <w:kern w:val="3"/>
          <w:sz w:val="18"/>
          <w:szCs w:val="18"/>
        </w:rPr>
        <w:t>, zostanie pozostawione bez odpowiedzi. Wszelkiego rodzaju sugestie czy pisma dotyczące zmiany opisu przedmiotu zamówienia</w:t>
      </w:r>
      <w:r w:rsidR="00761902" w:rsidRPr="005A5E0C">
        <w:rPr>
          <w:rFonts w:ascii="Verdana" w:eastAsia="SimSun" w:hAnsi="Verdana" w:cs="Calibri"/>
          <w:kern w:val="3"/>
          <w:sz w:val="18"/>
          <w:szCs w:val="18"/>
        </w:rPr>
        <w:t>/warunków udziału w postępowaniu</w:t>
      </w:r>
      <w:r w:rsidR="00E45E65" w:rsidRPr="005A5E0C">
        <w:rPr>
          <w:rFonts w:ascii="Verdana" w:eastAsia="SimSun" w:hAnsi="Verdana" w:cs="Calibri"/>
          <w:kern w:val="3"/>
          <w:sz w:val="18"/>
          <w:szCs w:val="18"/>
        </w:rPr>
        <w:t xml:space="preserve"> zostaną pozostawione bez rozpatrzenia, bowiem nie będą stanowić pytań dot</w:t>
      </w:r>
      <w:r w:rsidR="004A2F5F" w:rsidRPr="005A5E0C">
        <w:rPr>
          <w:rFonts w:ascii="Verdana" w:eastAsia="SimSun" w:hAnsi="Verdana" w:cs="Calibri"/>
          <w:kern w:val="3"/>
          <w:sz w:val="18"/>
          <w:szCs w:val="18"/>
        </w:rPr>
        <w:t>.</w:t>
      </w:r>
      <w:r w:rsidR="00E45E65" w:rsidRPr="005A5E0C">
        <w:rPr>
          <w:rFonts w:ascii="Verdana" w:eastAsia="SimSun" w:hAnsi="Verdana" w:cs="Calibri"/>
          <w:kern w:val="3"/>
          <w:sz w:val="18"/>
          <w:szCs w:val="18"/>
        </w:rPr>
        <w:t xml:space="preserve"> wyjaśnienia treści zapytania ofertowego.</w:t>
      </w:r>
    </w:p>
    <w:p w14:paraId="5AE0C461" w14:textId="69A1E27D" w:rsidR="00C57A05" w:rsidRPr="005A5E0C" w:rsidRDefault="00C57A05" w:rsidP="00C57A05">
      <w:pPr>
        <w:tabs>
          <w:tab w:val="left" w:pos="567"/>
        </w:tabs>
        <w:suppressAutoHyphens/>
        <w:autoSpaceDN w:val="0"/>
        <w:spacing w:after="80" w:line="240" w:lineRule="auto"/>
        <w:ind w:left="567" w:right="-112"/>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Próby prowadzenia jakichkolwiek negocjacji z Zamawiającym poprzez instytucję pytań i odpowiedzi – pozostaną bez odpowiedzi, bowiem nie będą stanowić prośby o wyjaśnienie treści zapytania ofertowego, do czego służy ta procedura. Pytania typu „czy Zamawiający dopuści”, „Czy Zamawiający zmieni” będą ignorowane. Skoro Wykonawca pyta czy dopuści, to znaczy, że ma świadomość, iż oferowany przedmiot zamówienia nie spełnia wymagań. W takim przypadku oferta zostanie odrzucona. Zarówno Zamawiający jak i Wykonawcy są związani warunkami określonymi w zapytaniu ofertowym.</w:t>
      </w:r>
    </w:p>
    <w:p w14:paraId="76D95430" w14:textId="14D6EC91" w:rsidR="00306DDE" w:rsidRPr="005A5E0C" w:rsidRDefault="00306DDE" w:rsidP="00ED358D">
      <w:pPr>
        <w:numPr>
          <w:ilvl w:val="0"/>
          <w:numId w:val="8"/>
        </w:numPr>
        <w:tabs>
          <w:tab w:val="left" w:pos="567"/>
        </w:tabs>
        <w:suppressAutoHyphens/>
        <w:autoSpaceDN w:val="0"/>
        <w:spacing w:after="80" w:line="240" w:lineRule="auto"/>
        <w:ind w:left="567" w:right="-112" w:hanging="283"/>
        <w:jc w:val="both"/>
        <w:textAlignment w:val="baseline"/>
        <w:rPr>
          <w:rFonts w:ascii="Verdana" w:eastAsia="SimSun" w:hAnsi="Verdana" w:cs="Calibri"/>
          <w:kern w:val="3"/>
          <w:sz w:val="18"/>
          <w:szCs w:val="18"/>
        </w:rPr>
      </w:pPr>
      <w:r w:rsidRPr="005A5E0C">
        <w:rPr>
          <w:rFonts w:ascii="Verdana" w:eastAsia="SimSun" w:hAnsi="Verdana" w:cs="Calibri"/>
          <w:kern w:val="3"/>
          <w:sz w:val="18"/>
          <w:szCs w:val="18"/>
        </w:rPr>
        <w:t xml:space="preserve">Wykonawcy mogą składać oferty </w:t>
      </w:r>
      <w:r w:rsidRPr="005A5E0C">
        <w:rPr>
          <w:rFonts w:ascii="Verdana" w:eastAsia="SimSun" w:hAnsi="Verdana" w:cs="Calibri"/>
          <w:b/>
          <w:bCs/>
          <w:kern w:val="3"/>
          <w:sz w:val="18"/>
          <w:szCs w:val="18"/>
        </w:rPr>
        <w:t>WYŁĄCZNIE</w:t>
      </w:r>
      <w:r w:rsidRPr="005A5E0C">
        <w:rPr>
          <w:rFonts w:ascii="Verdana" w:eastAsia="SimSun" w:hAnsi="Verdana" w:cs="Calibri"/>
          <w:kern w:val="3"/>
          <w:sz w:val="18"/>
          <w:szCs w:val="18"/>
        </w:rPr>
        <w:t xml:space="preserve">  poprzez Bazę konkurencyjności. Złożenie oferty w inny sposób nie będzie wiążące i nie zostanie uznane za skuteczne złożenie oferty.</w:t>
      </w:r>
    </w:p>
    <w:p w14:paraId="3DF2D05C" w14:textId="77777777" w:rsidR="00AB4B2C" w:rsidRPr="005A5E0C" w:rsidRDefault="00AB4B2C" w:rsidP="003A18CB">
      <w:pPr>
        <w:tabs>
          <w:tab w:val="left" w:pos="567"/>
        </w:tabs>
        <w:suppressAutoHyphens/>
        <w:autoSpaceDN w:val="0"/>
        <w:spacing w:after="80" w:line="240" w:lineRule="auto"/>
        <w:ind w:left="284" w:right="-112"/>
        <w:jc w:val="both"/>
        <w:textAlignment w:val="baseline"/>
        <w:rPr>
          <w:rFonts w:ascii="Verdana" w:eastAsia="SimSun" w:hAnsi="Verdana" w:cs="Calibri"/>
          <w:kern w:val="3"/>
          <w:sz w:val="18"/>
          <w:szCs w:val="18"/>
        </w:rPr>
      </w:pPr>
    </w:p>
    <w:p w14:paraId="2B85FD5B" w14:textId="5ECAAF4A" w:rsidR="003E7D1B" w:rsidRPr="005A5E0C" w:rsidRDefault="003E7D1B" w:rsidP="00242AC1">
      <w:pPr>
        <w:pStyle w:val="Nagwek1"/>
        <w:numPr>
          <w:ilvl w:val="0"/>
          <w:numId w:val="46"/>
        </w:numPr>
        <w:ind w:left="284"/>
        <w:jc w:val="both"/>
        <w:rPr>
          <w:rFonts w:ascii="Verdana" w:hAnsi="Verdana"/>
          <w:sz w:val="28"/>
          <w:szCs w:val="28"/>
        </w:rPr>
      </w:pPr>
      <w:bookmarkStart w:id="25" w:name="_Toc185083468"/>
      <w:r w:rsidRPr="005A5E0C">
        <w:rPr>
          <w:rFonts w:ascii="Verdana" w:hAnsi="Verdana"/>
          <w:sz w:val="28"/>
          <w:szCs w:val="28"/>
        </w:rPr>
        <w:lastRenderedPageBreak/>
        <w:t>WARUNKI ZMIANY UMOWY ZAWARTEJ W WYNIKU PRZEPROWADZONEGO ZAPYTANIA OFERTOWEGO</w:t>
      </w:r>
      <w:bookmarkEnd w:id="25"/>
    </w:p>
    <w:p w14:paraId="4E556539" w14:textId="19D646CC" w:rsidR="003E7D1B" w:rsidRPr="005A5E0C" w:rsidRDefault="003E7D1B" w:rsidP="002D6D40">
      <w:pPr>
        <w:numPr>
          <w:ilvl w:val="0"/>
          <w:numId w:val="9"/>
        </w:numPr>
        <w:autoSpaceDE w:val="0"/>
        <w:autoSpaceDN w:val="0"/>
        <w:adjustRightInd w:val="0"/>
        <w:spacing w:line="240" w:lineRule="auto"/>
        <w:ind w:left="567" w:hanging="567"/>
        <w:jc w:val="both"/>
        <w:rPr>
          <w:rFonts w:ascii="Verdana" w:eastAsia="Calibri" w:hAnsi="Verdana" w:cs="Calibri"/>
          <w:color w:val="000000"/>
          <w:sz w:val="18"/>
          <w:szCs w:val="18"/>
        </w:rPr>
      </w:pPr>
      <w:r w:rsidRPr="005A5E0C">
        <w:rPr>
          <w:rFonts w:ascii="Verdana" w:eastAsia="Calibri" w:hAnsi="Verdana" w:cs="Calibri"/>
          <w:color w:val="000000"/>
          <w:sz w:val="18"/>
          <w:szCs w:val="18"/>
        </w:rPr>
        <w:t xml:space="preserve">Wybrany Wykonawca jest zobowiązany do zawarcia umowy w terminie i miejscu </w:t>
      </w:r>
      <w:r w:rsidR="0039461C" w:rsidRPr="005A5E0C">
        <w:rPr>
          <w:rFonts w:ascii="Verdana" w:eastAsia="Calibri" w:hAnsi="Verdana" w:cs="Calibri"/>
          <w:color w:val="000000"/>
          <w:sz w:val="18"/>
          <w:szCs w:val="18"/>
        </w:rPr>
        <w:t>uzgodnionym z Zamawiającym.</w:t>
      </w:r>
    </w:p>
    <w:p w14:paraId="073CA373" w14:textId="3D382890" w:rsidR="003E7D1B" w:rsidRPr="005A5E0C" w:rsidRDefault="003E7D1B" w:rsidP="002D6D40">
      <w:pPr>
        <w:numPr>
          <w:ilvl w:val="0"/>
          <w:numId w:val="9"/>
        </w:numPr>
        <w:autoSpaceDE w:val="0"/>
        <w:autoSpaceDN w:val="0"/>
        <w:adjustRightInd w:val="0"/>
        <w:spacing w:line="240" w:lineRule="auto"/>
        <w:ind w:left="567" w:hanging="567"/>
        <w:jc w:val="both"/>
        <w:rPr>
          <w:rFonts w:ascii="Verdana" w:eastAsia="Calibri" w:hAnsi="Verdana" w:cs="Calibri"/>
          <w:color w:val="000000"/>
          <w:sz w:val="18"/>
          <w:szCs w:val="18"/>
        </w:rPr>
      </w:pPr>
      <w:r w:rsidRPr="005A5E0C">
        <w:rPr>
          <w:rFonts w:ascii="Verdana" w:eastAsia="Calibri" w:hAnsi="Verdana" w:cs="Calibri"/>
          <w:color w:val="000000"/>
          <w:sz w:val="18"/>
          <w:szCs w:val="18"/>
        </w:rPr>
        <w:t>Zamawiający przewiduje zmian</w:t>
      </w:r>
      <w:r w:rsidR="00A55BB9" w:rsidRPr="005A5E0C">
        <w:rPr>
          <w:rFonts w:ascii="Verdana" w:eastAsia="Calibri" w:hAnsi="Verdana" w:cs="Calibri"/>
          <w:color w:val="000000"/>
          <w:sz w:val="18"/>
          <w:szCs w:val="18"/>
        </w:rPr>
        <w:t>ę</w:t>
      </w:r>
      <w:r w:rsidRPr="005A5E0C">
        <w:rPr>
          <w:rFonts w:ascii="Verdana" w:eastAsia="Calibri" w:hAnsi="Verdana" w:cs="Calibri"/>
          <w:color w:val="000000"/>
          <w:sz w:val="18"/>
          <w:szCs w:val="18"/>
        </w:rPr>
        <w:t xml:space="preserve"> warunków umowy zawartej w wyniku przeprowadzonego zapytania ofertowego w następujących przypadkach: </w:t>
      </w:r>
    </w:p>
    <w:p w14:paraId="3C571745" w14:textId="33917015" w:rsidR="003E7D1B" w:rsidRPr="005A5E0C" w:rsidRDefault="003E7D1B" w:rsidP="002D6D40">
      <w:pPr>
        <w:numPr>
          <w:ilvl w:val="0"/>
          <w:numId w:val="14"/>
        </w:numPr>
        <w:spacing w:line="240" w:lineRule="auto"/>
        <w:ind w:left="993"/>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gdy nastąpi zmiana powszechnie obowiązujących przepisów prawa w zakresie mającym wpływ na realizację przedmiotu zamówienia, w tym zmiana stawek podatku VAT. W przypadku zmiany wysokości obowiązującej stawki podatku VAT w sytuacji, gdy w trakcie realizacji przedmiotu zamówienia nastąpi zmiana stawki podatku VAT dla dostaw</w:t>
      </w:r>
      <w:r w:rsidR="005300AA" w:rsidRPr="005A5E0C">
        <w:rPr>
          <w:rFonts w:ascii="Verdana" w:eastAsia="Times New Roman" w:hAnsi="Verdana" w:cs="Times New Roman"/>
          <w:sz w:val="18"/>
          <w:szCs w:val="18"/>
          <w:lang w:eastAsia="pl-PL"/>
        </w:rPr>
        <w:t>/usług</w:t>
      </w:r>
      <w:r w:rsidRPr="005A5E0C">
        <w:rPr>
          <w:rFonts w:ascii="Verdana" w:eastAsia="Times New Roman" w:hAnsi="Verdana" w:cs="Times New Roman"/>
          <w:sz w:val="18"/>
          <w:szCs w:val="18"/>
          <w:lang w:eastAsia="pl-PL"/>
        </w:rPr>
        <w:t xml:space="preserve"> objętych przedmiotem zamówienia. W takim przypadku Zamawiający dopuszcza możliwość zmiany wysokości wynagrodzenia Wykonawcy, o kwotę równą różnicy w kwocie podatku;</w:t>
      </w:r>
    </w:p>
    <w:p w14:paraId="74247726" w14:textId="36E3F83A" w:rsidR="003E7D1B" w:rsidRPr="005A5E0C" w:rsidRDefault="003E7D1B" w:rsidP="002D6D40">
      <w:pPr>
        <w:numPr>
          <w:ilvl w:val="0"/>
          <w:numId w:val="14"/>
        </w:numPr>
        <w:spacing w:line="240" w:lineRule="auto"/>
        <w:ind w:left="993"/>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 xml:space="preserve">gdy konieczność wprowadzenia zmian będzie następstwem zmian wprowadzonych w umowach pomiędzy Zamawiającym, a inną niż Wykonawca stroną, w szczególności instytucją Zarządzającą, Pośredniczącą I </w:t>
      </w:r>
      <w:proofErr w:type="spellStart"/>
      <w:r w:rsidRPr="005A5E0C">
        <w:rPr>
          <w:rFonts w:ascii="Verdana" w:eastAsia="Times New Roman" w:hAnsi="Verdana" w:cs="Times New Roman"/>
          <w:sz w:val="18"/>
          <w:szCs w:val="18"/>
          <w:lang w:eastAsia="pl-PL"/>
        </w:rPr>
        <w:t>i</w:t>
      </w:r>
      <w:proofErr w:type="spellEnd"/>
      <w:r w:rsidRPr="005A5E0C">
        <w:rPr>
          <w:rFonts w:ascii="Verdana" w:eastAsia="Times New Roman" w:hAnsi="Verdana" w:cs="Times New Roman"/>
          <w:sz w:val="18"/>
          <w:szCs w:val="18"/>
          <w:lang w:eastAsia="pl-PL"/>
        </w:rPr>
        <w:t xml:space="preserve"> II stopnia, a także innymi instytucjami, które na podstawie przepisów prawa mogą wpływać na realizację zamówienia;</w:t>
      </w:r>
    </w:p>
    <w:p w14:paraId="35FBD8C7" w14:textId="77777777" w:rsidR="003E7D1B" w:rsidRPr="005A5E0C" w:rsidRDefault="003E7D1B" w:rsidP="002D6D40">
      <w:pPr>
        <w:numPr>
          <w:ilvl w:val="0"/>
          <w:numId w:val="14"/>
        </w:numPr>
        <w:spacing w:line="240" w:lineRule="auto"/>
        <w:ind w:left="993"/>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w przypadku zmiany regulacji prawnych odnoszących się do praw i obowiązków stron umowy, wprowadzonych po zawarciu umowy, wywołujących niezbędną potrzebę zmiany sposobu realizacji umowy, Zamawiający dopuszcza możliwość zmiany sposobu realizacji umowy, wysokości wynagrodzenia, lub terminu zakończenia realizacji przedmiotu umowy;</w:t>
      </w:r>
    </w:p>
    <w:p w14:paraId="51865442" w14:textId="4E1A396E" w:rsidR="003E7D1B" w:rsidRPr="005A5E0C" w:rsidRDefault="003E7D1B" w:rsidP="002D6D40">
      <w:pPr>
        <w:pStyle w:val="Akapitzlist"/>
        <w:numPr>
          <w:ilvl w:val="0"/>
          <w:numId w:val="14"/>
        </w:numPr>
        <w:spacing w:line="240" w:lineRule="auto"/>
        <w:ind w:left="993"/>
        <w:contextualSpacing w:val="0"/>
        <w:jc w:val="both"/>
        <w:rPr>
          <w:rFonts w:ascii="Verdana" w:eastAsia="Times New Roman" w:hAnsi="Verdana" w:cs="Times New Roman"/>
          <w:sz w:val="18"/>
          <w:szCs w:val="18"/>
          <w:lang w:eastAsia="pl-PL"/>
        </w:rPr>
      </w:pPr>
      <w:r w:rsidRPr="005A5E0C">
        <w:rPr>
          <w:rFonts w:ascii="Verdana" w:eastAsia="Times New Roman" w:hAnsi="Verdana" w:cs="Times New Roman"/>
          <w:sz w:val="18"/>
          <w:szCs w:val="18"/>
          <w:lang w:eastAsia="pl-PL"/>
        </w:rPr>
        <w:t>w przypadku uzgodnienia pomiędzy Stronami skrócenia</w:t>
      </w:r>
      <w:r w:rsidR="00242AC1" w:rsidRPr="005A5E0C">
        <w:rPr>
          <w:rFonts w:ascii="Verdana" w:eastAsia="Times New Roman" w:hAnsi="Verdana" w:cs="Times New Roman"/>
          <w:sz w:val="18"/>
          <w:szCs w:val="18"/>
          <w:lang w:eastAsia="pl-PL"/>
        </w:rPr>
        <w:t xml:space="preserve"> lub wydłużenia</w:t>
      </w:r>
      <w:r w:rsidRPr="005A5E0C">
        <w:rPr>
          <w:rFonts w:ascii="Verdana" w:eastAsia="Times New Roman" w:hAnsi="Verdana" w:cs="Times New Roman"/>
          <w:sz w:val="18"/>
          <w:szCs w:val="18"/>
          <w:lang w:eastAsia="pl-PL"/>
        </w:rPr>
        <w:t xml:space="preserve"> terminu realizacji przedmiotu umowy, Zamawiający dopuszcza zmianę skutkującą skróceniem</w:t>
      </w:r>
      <w:r w:rsidR="00242AC1" w:rsidRPr="005A5E0C">
        <w:rPr>
          <w:rFonts w:ascii="Verdana" w:eastAsia="Times New Roman" w:hAnsi="Verdana" w:cs="Times New Roman"/>
          <w:sz w:val="18"/>
          <w:szCs w:val="18"/>
          <w:lang w:eastAsia="pl-PL"/>
        </w:rPr>
        <w:t xml:space="preserve"> lub wydłużeniem</w:t>
      </w:r>
      <w:r w:rsidRPr="005A5E0C">
        <w:rPr>
          <w:rFonts w:ascii="Verdana" w:eastAsia="Times New Roman" w:hAnsi="Verdana" w:cs="Times New Roman"/>
          <w:sz w:val="18"/>
          <w:szCs w:val="18"/>
          <w:lang w:eastAsia="pl-PL"/>
        </w:rPr>
        <w:t xml:space="preserve"> terminu realizacji przedmiotu umowy o uzgodniony okres;</w:t>
      </w:r>
    </w:p>
    <w:p w14:paraId="1442D2CB" w14:textId="35065825" w:rsidR="003E7D1B" w:rsidRPr="005A5E0C" w:rsidRDefault="003E7D1B" w:rsidP="002D6D40">
      <w:pPr>
        <w:pStyle w:val="Akapitzlist"/>
        <w:numPr>
          <w:ilvl w:val="0"/>
          <w:numId w:val="14"/>
        </w:numPr>
        <w:spacing w:line="240" w:lineRule="auto"/>
        <w:ind w:left="993"/>
        <w:contextualSpacing w:val="0"/>
        <w:jc w:val="both"/>
        <w:rPr>
          <w:rFonts w:ascii="Verdana" w:eastAsia="Times New Roman" w:hAnsi="Verdana" w:cs="Times New Roman"/>
          <w:sz w:val="18"/>
          <w:szCs w:val="18"/>
          <w:lang w:eastAsia="pl-PL"/>
        </w:rPr>
      </w:pPr>
      <w:r w:rsidRPr="005A5E0C">
        <w:rPr>
          <w:rFonts w:ascii="Verdana" w:eastAsia="Calibri" w:hAnsi="Verdana" w:cs="Times New Roman"/>
          <w:sz w:val="18"/>
          <w:szCs w:val="18"/>
        </w:rPr>
        <w:t>zmiany terminu realizacji przedmiotu umowy w przypadku wystąpienia co najmniej jednej z niżej wymienionych okoliczności:</w:t>
      </w:r>
    </w:p>
    <w:p w14:paraId="629D645A" w14:textId="1EF61BC5" w:rsidR="003E7D1B" w:rsidRPr="005A5E0C" w:rsidRDefault="003E7D1B" w:rsidP="002D6D40">
      <w:pPr>
        <w:numPr>
          <w:ilvl w:val="0"/>
          <w:numId w:val="16"/>
        </w:numPr>
        <w:spacing w:line="240" w:lineRule="auto"/>
        <w:ind w:left="1418"/>
        <w:jc w:val="both"/>
        <w:rPr>
          <w:rFonts w:ascii="Verdana" w:eastAsia="Calibri" w:hAnsi="Verdana" w:cs="Times New Roman"/>
          <w:sz w:val="18"/>
          <w:szCs w:val="18"/>
        </w:rPr>
      </w:pPr>
      <w:r w:rsidRPr="005A5E0C">
        <w:rPr>
          <w:rFonts w:ascii="Verdana" w:eastAsia="Calibri" w:hAnsi="Verdana" w:cs="Times New Roman"/>
          <w:sz w:val="18"/>
          <w:szCs w:val="18"/>
        </w:rPr>
        <w:t>opóźnienia w realizacji dostawy</w:t>
      </w:r>
      <w:r w:rsidR="00EA789C" w:rsidRPr="005A5E0C">
        <w:rPr>
          <w:rFonts w:ascii="Verdana" w:eastAsia="Calibri" w:hAnsi="Verdana" w:cs="Times New Roman"/>
          <w:sz w:val="18"/>
          <w:szCs w:val="18"/>
        </w:rPr>
        <w:t>/usługi</w:t>
      </w:r>
      <w:r w:rsidRPr="005A5E0C">
        <w:rPr>
          <w:rFonts w:ascii="Verdana" w:eastAsia="Calibri" w:hAnsi="Verdana" w:cs="Times New Roman"/>
          <w:sz w:val="18"/>
          <w:szCs w:val="18"/>
        </w:rPr>
        <w:t xml:space="preserve"> z przyczyn technicznych lub technologicznych, </w:t>
      </w:r>
    </w:p>
    <w:p w14:paraId="18C15CBD" w14:textId="77777777" w:rsidR="003E7D1B" w:rsidRPr="005A5E0C" w:rsidRDefault="003E7D1B" w:rsidP="002D6D40">
      <w:pPr>
        <w:numPr>
          <w:ilvl w:val="0"/>
          <w:numId w:val="16"/>
        </w:numPr>
        <w:spacing w:line="240" w:lineRule="auto"/>
        <w:ind w:left="1418"/>
        <w:jc w:val="both"/>
        <w:rPr>
          <w:rFonts w:ascii="Verdana" w:eastAsia="Calibri" w:hAnsi="Verdana" w:cs="Times New Roman"/>
          <w:sz w:val="18"/>
          <w:szCs w:val="18"/>
        </w:rPr>
      </w:pPr>
      <w:r w:rsidRPr="005A5E0C">
        <w:rPr>
          <w:rFonts w:ascii="Verdana" w:eastAsia="Calibri" w:hAnsi="Verdana" w:cs="Times New Roman"/>
          <w:sz w:val="18"/>
          <w:szCs w:val="18"/>
        </w:rPr>
        <w:t>wystąpienia nagłego, niezależnego od Stron zdarzenia zewnętrznego (siły wyższej),</w:t>
      </w:r>
    </w:p>
    <w:p w14:paraId="063F7F16" w14:textId="427A45DC" w:rsidR="00242AC1" w:rsidRPr="005A5E0C" w:rsidRDefault="00242AC1" w:rsidP="002D6D40">
      <w:pPr>
        <w:numPr>
          <w:ilvl w:val="0"/>
          <w:numId w:val="16"/>
        </w:numPr>
        <w:spacing w:line="240" w:lineRule="auto"/>
        <w:ind w:left="1418"/>
        <w:jc w:val="both"/>
        <w:rPr>
          <w:rFonts w:ascii="Verdana" w:eastAsia="Calibri" w:hAnsi="Verdana" w:cs="Times New Roman"/>
          <w:sz w:val="18"/>
          <w:szCs w:val="18"/>
        </w:rPr>
      </w:pPr>
      <w:r w:rsidRPr="005A5E0C">
        <w:rPr>
          <w:rFonts w:ascii="Verdana" w:eastAsia="Calibri" w:hAnsi="Verdana" w:cs="Times New Roman"/>
          <w:sz w:val="18"/>
          <w:szCs w:val="18"/>
        </w:rPr>
        <w:t xml:space="preserve">przyczyn leżących po stronie Zamawiającego, uniemożliwiających rozpoczęcie lub kontynuację </w:t>
      </w:r>
      <w:r w:rsidR="00C57A05" w:rsidRPr="005A5E0C">
        <w:rPr>
          <w:rFonts w:ascii="Verdana" w:eastAsia="Calibri" w:hAnsi="Verdana" w:cs="Times New Roman"/>
          <w:sz w:val="18"/>
          <w:szCs w:val="18"/>
        </w:rPr>
        <w:t>dostawy</w:t>
      </w:r>
      <w:r w:rsidRPr="005A5E0C">
        <w:rPr>
          <w:rFonts w:ascii="Verdana" w:eastAsia="Calibri" w:hAnsi="Verdana" w:cs="Times New Roman"/>
          <w:sz w:val="18"/>
          <w:szCs w:val="18"/>
        </w:rPr>
        <w:t>.</w:t>
      </w:r>
    </w:p>
    <w:p w14:paraId="10CB436F" w14:textId="77798ECB" w:rsidR="00F8446F" w:rsidRPr="005A5E0C" w:rsidRDefault="00F8446F" w:rsidP="002D6D40">
      <w:pPr>
        <w:spacing w:line="240" w:lineRule="auto"/>
        <w:ind w:left="993"/>
        <w:jc w:val="both"/>
        <w:rPr>
          <w:rFonts w:ascii="Verdana" w:eastAsia="Calibri" w:hAnsi="Verdana" w:cs="Times New Roman"/>
          <w:sz w:val="18"/>
          <w:szCs w:val="18"/>
        </w:rPr>
      </w:pPr>
      <w:r w:rsidRPr="005A5E0C">
        <w:rPr>
          <w:rFonts w:ascii="Verdana" w:eastAsia="Calibri" w:hAnsi="Verdana" w:cs="Times New Roman"/>
          <w:sz w:val="18"/>
          <w:szCs w:val="18"/>
        </w:rPr>
        <w:t xml:space="preserve">Wykonawca jest zobowiązany informować </w:t>
      </w:r>
      <w:r w:rsidR="00C57A05" w:rsidRPr="005A5E0C">
        <w:rPr>
          <w:rFonts w:ascii="Verdana" w:eastAsia="Calibri" w:hAnsi="Verdana" w:cs="Times New Roman"/>
          <w:sz w:val="18"/>
          <w:szCs w:val="18"/>
        </w:rPr>
        <w:t>Zamawiającego</w:t>
      </w:r>
      <w:r w:rsidRPr="005A5E0C">
        <w:rPr>
          <w:rFonts w:ascii="Verdana" w:eastAsia="Calibri" w:hAnsi="Verdana" w:cs="Times New Roman"/>
          <w:sz w:val="18"/>
          <w:szCs w:val="18"/>
        </w:rPr>
        <w:t>, w terminie 5 dni roboczych od ich wystąpienia, o wszelkich zdarzeniach niezależnych lub zależnych od Wykonawcy, które mają lub mogą mieć wpływ na dotrzymanie terminów</w:t>
      </w:r>
      <w:r w:rsidR="00C57A05" w:rsidRPr="005A5E0C">
        <w:rPr>
          <w:rFonts w:ascii="Verdana" w:eastAsia="Calibri" w:hAnsi="Verdana" w:cs="Times New Roman"/>
          <w:sz w:val="18"/>
          <w:szCs w:val="18"/>
        </w:rPr>
        <w:t xml:space="preserve">, </w:t>
      </w:r>
      <w:r w:rsidRPr="005A5E0C">
        <w:rPr>
          <w:rFonts w:ascii="Verdana" w:eastAsia="Calibri" w:hAnsi="Verdana" w:cs="Times New Roman"/>
          <w:sz w:val="18"/>
          <w:szCs w:val="18"/>
        </w:rPr>
        <w:t xml:space="preserve">w tym także powstałych w wyniku działań </w:t>
      </w:r>
      <w:r w:rsidR="00C57A05" w:rsidRPr="005A5E0C">
        <w:rPr>
          <w:rFonts w:ascii="Verdana" w:eastAsia="Calibri" w:hAnsi="Verdana" w:cs="Times New Roman"/>
          <w:sz w:val="18"/>
          <w:szCs w:val="18"/>
        </w:rPr>
        <w:t>Zamawiającego</w:t>
      </w:r>
      <w:r w:rsidRPr="005A5E0C">
        <w:rPr>
          <w:rFonts w:ascii="Verdana" w:eastAsia="Calibri" w:hAnsi="Verdana" w:cs="Times New Roman"/>
          <w:sz w:val="18"/>
          <w:szCs w:val="18"/>
        </w:rPr>
        <w:t xml:space="preserve">, pod rygorem utraty prawa do żądania przedłużenia </w:t>
      </w:r>
      <w:r w:rsidR="00C57A05" w:rsidRPr="005A5E0C">
        <w:rPr>
          <w:rFonts w:ascii="Verdana" w:eastAsia="Calibri" w:hAnsi="Verdana" w:cs="Times New Roman"/>
          <w:sz w:val="18"/>
          <w:szCs w:val="18"/>
        </w:rPr>
        <w:t>terminu realizacji zamówienia,</w:t>
      </w:r>
      <w:r w:rsidRPr="005A5E0C">
        <w:rPr>
          <w:rFonts w:ascii="Verdana" w:eastAsia="Calibri" w:hAnsi="Verdana" w:cs="Times New Roman"/>
          <w:sz w:val="18"/>
          <w:szCs w:val="18"/>
        </w:rPr>
        <w:t xml:space="preserve"> jak również odpowiada za wszystkie skutki tymi zdarzeniami spowodowane.</w:t>
      </w:r>
    </w:p>
    <w:p w14:paraId="64F6763F" w14:textId="77777777" w:rsidR="003E7D1B" w:rsidRPr="005A5E0C" w:rsidRDefault="003E7D1B" w:rsidP="002D6D40">
      <w:pPr>
        <w:spacing w:line="240" w:lineRule="auto"/>
        <w:ind w:left="709" w:firstLine="284"/>
        <w:jc w:val="both"/>
        <w:rPr>
          <w:rFonts w:ascii="Verdana" w:eastAsia="Calibri" w:hAnsi="Verdana" w:cs="Times New Roman"/>
          <w:sz w:val="18"/>
          <w:szCs w:val="18"/>
        </w:rPr>
      </w:pPr>
      <w:r w:rsidRPr="005A5E0C">
        <w:rPr>
          <w:rFonts w:ascii="Verdana" w:eastAsia="Calibri" w:hAnsi="Verdana" w:cs="Times New Roman"/>
          <w:sz w:val="18"/>
          <w:szCs w:val="18"/>
        </w:rPr>
        <w:t>W okolicznościach wyżej wymienionych Strony ustalają nowe terminy umowne;</w:t>
      </w:r>
    </w:p>
    <w:p w14:paraId="1625CAAB" w14:textId="326A73D6" w:rsidR="00F8446F" w:rsidRPr="005A5E0C" w:rsidRDefault="00F8446F" w:rsidP="002D6D40">
      <w:pPr>
        <w:pStyle w:val="Akapitzlist"/>
        <w:numPr>
          <w:ilvl w:val="0"/>
          <w:numId w:val="14"/>
        </w:numPr>
        <w:spacing w:line="240" w:lineRule="auto"/>
        <w:ind w:left="993"/>
        <w:contextualSpacing w:val="0"/>
        <w:jc w:val="both"/>
        <w:rPr>
          <w:rFonts w:ascii="Verdana" w:eastAsia="Calibri" w:hAnsi="Verdana" w:cs="Times New Roman"/>
          <w:sz w:val="18"/>
          <w:szCs w:val="18"/>
        </w:rPr>
      </w:pPr>
      <w:r w:rsidRPr="005A5E0C">
        <w:rPr>
          <w:rFonts w:ascii="Verdana" w:eastAsia="Calibri" w:hAnsi="Verdana" w:cs="Times New Roman"/>
          <w:sz w:val="18"/>
          <w:szCs w:val="18"/>
        </w:rPr>
        <w:t>termin wykonania przedmiotu umowy może ulec przedłużeniu także w następujących przypadkach:</w:t>
      </w:r>
    </w:p>
    <w:p w14:paraId="42DCCA34" w14:textId="596AD344" w:rsidR="00F8446F" w:rsidRPr="005A5E0C" w:rsidRDefault="00F8446F" w:rsidP="002D6D40">
      <w:pPr>
        <w:pStyle w:val="Akapitzlist"/>
        <w:numPr>
          <w:ilvl w:val="0"/>
          <w:numId w:val="57"/>
        </w:numPr>
        <w:spacing w:line="240" w:lineRule="auto"/>
        <w:ind w:left="1418"/>
        <w:contextualSpacing w:val="0"/>
        <w:jc w:val="both"/>
        <w:rPr>
          <w:rFonts w:ascii="Verdana" w:eastAsia="Calibri" w:hAnsi="Verdana" w:cs="Times New Roman"/>
          <w:sz w:val="18"/>
          <w:szCs w:val="18"/>
        </w:rPr>
      </w:pPr>
      <w:r w:rsidRPr="005A5E0C">
        <w:rPr>
          <w:rFonts w:ascii="Verdana" w:eastAsia="Calibri" w:hAnsi="Verdana" w:cs="Times New Roman"/>
          <w:sz w:val="18"/>
          <w:szCs w:val="18"/>
        </w:rPr>
        <w:t xml:space="preserve">wstrzymania przez Wykonawcę </w:t>
      </w:r>
      <w:r w:rsidR="00C57A05" w:rsidRPr="005A5E0C">
        <w:rPr>
          <w:rFonts w:ascii="Verdana" w:eastAsia="Calibri" w:hAnsi="Verdana" w:cs="Times New Roman"/>
          <w:sz w:val="18"/>
          <w:szCs w:val="18"/>
        </w:rPr>
        <w:t>dostawy</w:t>
      </w:r>
      <w:r w:rsidRPr="005A5E0C">
        <w:rPr>
          <w:rFonts w:ascii="Verdana" w:eastAsia="Calibri" w:hAnsi="Verdana" w:cs="Times New Roman"/>
          <w:sz w:val="18"/>
          <w:szCs w:val="18"/>
        </w:rPr>
        <w:t xml:space="preserve"> na żądanie </w:t>
      </w:r>
      <w:r w:rsidR="00C57A05" w:rsidRPr="005A5E0C">
        <w:rPr>
          <w:rFonts w:ascii="Verdana" w:eastAsia="Calibri" w:hAnsi="Verdana" w:cs="Times New Roman"/>
          <w:sz w:val="18"/>
          <w:szCs w:val="18"/>
        </w:rPr>
        <w:t>Zamawiającego</w:t>
      </w:r>
      <w:r w:rsidRPr="005A5E0C">
        <w:rPr>
          <w:rFonts w:ascii="Verdana" w:eastAsia="Calibri" w:hAnsi="Verdana" w:cs="Times New Roman"/>
          <w:sz w:val="18"/>
          <w:szCs w:val="18"/>
        </w:rPr>
        <w:t>, chyba że wstrzymanie to nastąpiło wskutek okoliczności zawinionych przez Wykonawcę;</w:t>
      </w:r>
    </w:p>
    <w:p w14:paraId="36FBD6F0" w14:textId="005FA206" w:rsidR="00F8446F" w:rsidRPr="005A5E0C" w:rsidRDefault="00F8446F" w:rsidP="002D6D40">
      <w:pPr>
        <w:pStyle w:val="Akapitzlist"/>
        <w:spacing w:line="240" w:lineRule="auto"/>
        <w:ind w:left="993"/>
        <w:contextualSpacing w:val="0"/>
        <w:jc w:val="both"/>
        <w:rPr>
          <w:rFonts w:ascii="Verdana" w:eastAsia="Calibri" w:hAnsi="Verdana" w:cs="Times New Roman"/>
          <w:sz w:val="18"/>
          <w:szCs w:val="18"/>
        </w:rPr>
      </w:pPr>
      <w:r w:rsidRPr="005A5E0C">
        <w:rPr>
          <w:rFonts w:ascii="Verdana" w:eastAsia="Calibri" w:hAnsi="Verdana" w:cs="Times New Roman"/>
          <w:sz w:val="18"/>
          <w:szCs w:val="18"/>
        </w:rPr>
        <w:t>W przypadkach opisanych w punktach powyżej przedłużenie czasu wykonania przedmiotu umowy nastąpi o okres wstrzymania.</w:t>
      </w:r>
    </w:p>
    <w:p w14:paraId="627590F1" w14:textId="6FD783B0" w:rsidR="003E7D1B" w:rsidRPr="005A5E0C" w:rsidRDefault="003E7D1B" w:rsidP="002D6D40">
      <w:pPr>
        <w:pStyle w:val="Akapitzlist"/>
        <w:numPr>
          <w:ilvl w:val="0"/>
          <w:numId w:val="14"/>
        </w:numPr>
        <w:spacing w:line="240" w:lineRule="auto"/>
        <w:ind w:left="993" w:hanging="426"/>
        <w:contextualSpacing w:val="0"/>
        <w:jc w:val="both"/>
        <w:rPr>
          <w:rFonts w:ascii="Verdana" w:eastAsia="Calibri" w:hAnsi="Verdana" w:cs="Times New Roman"/>
          <w:sz w:val="18"/>
          <w:szCs w:val="18"/>
        </w:rPr>
      </w:pPr>
      <w:r w:rsidRPr="005A5E0C">
        <w:rPr>
          <w:rFonts w:ascii="Verdana" w:eastAsia="Calibri" w:hAnsi="Verdana" w:cs="Times New Roman"/>
          <w:sz w:val="18"/>
          <w:szCs w:val="18"/>
        </w:rPr>
        <w:t xml:space="preserve">zmiany parametrów </w:t>
      </w:r>
      <w:r w:rsidR="00A55BB9" w:rsidRPr="005A5E0C">
        <w:rPr>
          <w:rFonts w:ascii="Verdana" w:eastAsia="Calibri" w:hAnsi="Verdana" w:cs="Times New Roman"/>
          <w:sz w:val="18"/>
          <w:szCs w:val="18"/>
        </w:rPr>
        <w:t>przedmiotu umowy</w:t>
      </w:r>
      <w:r w:rsidRPr="005A5E0C">
        <w:rPr>
          <w:rFonts w:ascii="Verdana" w:eastAsia="Calibri" w:hAnsi="Verdana" w:cs="Times New Roman"/>
          <w:sz w:val="18"/>
          <w:szCs w:val="18"/>
        </w:rPr>
        <w:t xml:space="preserve"> – w sytuacji aktualizacji rozwiązań z uwagi na postęp technologiczny lub zmiany obowiązujących przepisów;</w:t>
      </w:r>
    </w:p>
    <w:p w14:paraId="16A536A2" w14:textId="77777777" w:rsidR="002D6D40" w:rsidRPr="005A5E0C" w:rsidRDefault="003E7D1B" w:rsidP="002D6D40">
      <w:pPr>
        <w:pStyle w:val="Akapitzlist"/>
        <w:numPr>
          <w:ilvl w:val="0"/>
          <w:numId w:val="14"/>
        </w:numPr>
        <w:spacing w:line="240" w:lineRule="auto"/>
        <w:contextualSpacing w:val="0"/>
        <w:jc w:val="both"/>
        <w:rPr>
          <w:rFonts w:ascii="Verdana" w:eastAsia="Calibri" w:hAnsi="Verdana" w:cs="Times New Roman"/>
          <w:sz w:val="18"/>
          <w:szCs w:val="18"/>
        </w:rPr>
      </w:pPr>
      <w:r w:rsidRPr="005A5E0C">
        <w:rPr>
          <w:rFonts w:ascii="Verdana" w:eastAsia="Times New Roman" w:hAnsi="Verdana" w:cs="Times New Roman"/>
          <w:sz w:val="18"/>
          <w:szCs w:val="18"/>
          <w:lang w:eastAsia="pl-PL"/>
        </w:rPr>
        <w:t>w przypadku, gdy w umowie znajdują się oczywiste błędy pisarskie lub rachunkowe, Zamawiający dopuszcza zmiany postanowień umowy, w których występują takie oczywiste błędy pisarskie lub rachunkowe</w:t>
      </w:r>
      <w:r w:rsidR="002F417A" w:rsidRPr="005A5E0C">
        <w:rPr>
          <w:rFonts w:ascii="Verdana" w:eastAsia="Times New Roman" w:hAnsi="Verdana" w:cs="Times New Roman"/>
          <w:sz w:val="18"/>
          <w:szCs w:val="18"/>
          <w:lang w:eastAsia="pl-PL"/>
        </w:rPr>
        <w:t>;</w:t>
      </w:r>
    </w:p>
    <w:p w14:paraId="3A201BE3" w14:textId="719C5CE8" w:rsidR="002D6D40" w:rsidRPr="005A5E0C" w:rsidRDefault="002D6D40" w:rsidP="002D6D40">
      <w:pPr>
        <w:pStyle w:val="Akapitzlist"/>
        <w:numPr>
          <w:ilvl w:val="0"/>
          <w:numId w:val="14"/>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lastRenderedPageBreak/>
        <w:t xml:space="preserve">w przypadku, gdy w umowie znajdują się oczywiste błędy pisarskie lub rachunkowe, Zamawiający dopuszcza zmiany postanowień umowy, w których występują takie oczywiste błędy pisarskie lub rachunkowe – są to zmiany nieistotne, </w:t>
      </w:r>
    </w:p>
    <w:p w14:paraId="7CDAAAFA" w14:textId="77777777" w:rsidR="002D6D40" w:rsidRPr="005A5E0C" w:rsidRDefault="002D6D40" w:rsidP="002D6D40">
      <w:pPr>
        <w:pStyle w:val="Akapitzlist"/>
        <w:numPr>
          <w:ilvl w:val="0"/>
          <w:numId w:val="14"/>
        </w:numPr>
        <w:spacing w:line="240" w:lineRule="auto"/>
        <w:contextualSpacing w:val="0"/>
        <w:jc w:val="both"/>
        <w:rPr>
          <w:rFonts w:ascii="Verdana" w:eastAsia="Calibri" w:hAnsi="Verdana" w:cs="Times New Roman"/>
          <w:sz w:val="18"/>
          <w:szCs w:val="18"/>
        </w:rPr>
      </w:pPr>
      <w:r w:rsidRPr="005A5E0C">
        <w:rPr>
          <w:rFonts w:ascii="Verdana" w:eastAsia="Calibri" w:hAnsi="Verdana" w:cs="Times New Roman"/>
          <w:sz w:val="18"/>
          <w:szCs w:val="18"/>
        </w:rPr>
        <w:t>w przypadku wystąpienia którejkolwiek z okoliczności wymienionych w Wytycznych dotyczących kwalifikowalności wydatków na lata 2021 – 2027 – sekcja 3.2.4. pkt. 4).</w:t>
      </w:r>
    </w:p>
    <w:p w14:paraId="6BDE3F04" w14:textId="690C34F2" w:rsidR="002D6D40" w:rsidRPr="005A5E0C" w:rsidRDefault="002D6D40" w:rsidP="002D6D40">
      <w:pPr>
        <w:pStyle w:val="Akapitzlist"/>
        <w:numPr>
          <w:ilvl w:val="0"/>
          <w:numId w:val="9"/>
        </w:numPr>
        <w:spacing w:line="240" w:lineRule="auto"/>
        <w:ind w:left="567" w:hanging="567"/>
        <w:contextualSpacing w:val="0"/>
        <w:jc w:val="both"/>
        <w:rPr>
          <w:rFonts w:ascii="Verdana" w:eastAsia="Calibri" w:hAnsi="Verdana" w:cs="Times New Roman"/>
          <w:sz w:val="18"/>
          <w:szCs w:val="18"/>
        </w:rPr>
      </w:pPr>
      <w:r w:rsidRPr="005A5E0C">
        <w:rPr>
          <w:rFonts w:ascii="Verdana" w:eastAsia="Calibri" w:hAnsi="Verdana" w:cs="Times New Roman"/>
          <w:sz w:val="18"/>
          <w:szCs w:val="18"/>
        </w:rPr>
        <w:t>Wystąpienie którejkolwiek z wymienionych okoliczności nie stanowi bezwzględnego zobowiązania Zamawiającego do dokonania takich zmian, ani nie może stanowić podstawy roszczeń Wykonawcy do ich dokonania.</w:t>
      </w:r>
    </w:p>
    <w:p w14:paraId="7D2D720C" w14:textId="77777777" w:rsidR="002D6D40" w:rsidRPr="005A5E0C" w:rsidRDefault="002D6D40" w:rsidP="002D6D40">
      <w:pPr>
        <w:pStyle w:val="Akapitzlist"/>
        <w:numPr>
          <w:ilvl w:val="0"/>
          <w:numId w:val="9"/>
        </w:numPr>
        <w:spacing w:line="240" w:lineRule="auto"/>
        <w:ind w:left="567" w:hanging="567"/>
        <w:contextualSpacing w:val="0"/>
        <w:jc w:val="both"/>
        <w:rPr>
          <w:rFonts w:ascii="Verdana" w:eastAsia="Calibri" w:hAnsi="Verdana" w:cs="Times New Roman"/>
          <w:sz w:val="18"/>
          <w:szCs w:val="18"/>
        </w:rPr>
      </w:pPr>
      <w:r w:rsidRPr="005A5E0C">
        <w:rPr>
          <w:rFonts w:ascii="Verdana" w:eastAsia="Calibri" w:hAnsi="Verdana" w:cs="Times New Roman"/>
          <w:sz w:val="18"/>
          <w:szCs w:val="18"/>
        </w:rPr>
        <w:t xml:space="preserve">Zmiany do umowy muszą zostać wprowadzone w formie aneksu, pod rygorem nieważności. </w:t>
      </w:r>
    </w:p>
    <w:p w14:paraId="1853D630" w14:textId="566BB5E2" w:rsidR="00F8446F" w:rsidRPr="005A5E0C" w:rsidRDefault="00F8446F" w:rsidP="002D6D40">
      <w:pPr>
        <w:pStyle w:val="Akapitzlist"/>
        <w:numPr>
          <w:ilvl w:val="0"/>
          <w:numId w:val="9"/>
        </w:numPr>
        <w:spacing w:line="240" w:lineRule="auto"/>
        <w:ind w:left="567" w:hanging="567"/>
        <w:contextualSpacing w:val="0"/>
        <w:jc w:val="both"/>
        <w:rPr>
          <w:rFonts w:ascii="Verdana" w:eastAsia="Calibri" w:hAnsi="Verdana" w:cs="Times New Roman"/>
          <w:sz w:val="18"/>
          <w:szCs w:val="18"/>
        </w:rPr>
      </w:pPr>
      <w:r w:rsidRPr="005A5E0C">
        <w:rPr>
          <w:rFonts w:ascii="Verdana" w:eastAsia="Calibri" w:hAnsi="Verdana" w:cs="Times New Roman"/>
          <w:sz w:val="18"/>
          <w:szCs w:val="18"/>
        </w:rPr>
        <w:t>Ustala się, iż stan pandemii/epidemii Covid 19, lub stan zagrożenia pandemią/epidemią Covid 19 nie będzie okolicznością, na którą Wykonawca może powołać się jako uzasadniającą przedłużenie terminów określonych w Umowie, lub uzasadniających brak winy Wykonawcy w niedotrzymaniu terminów.</w:t>
      </w:r>
    </w:p>
    <w:p w14:paraId="7CA30C49" w14:textId="77777777" w:rsidR="00F8446F" w:rsidRPr="005A5E0C" w:rsidRDefault="00F8446F" w:rsidP="00F8446F">
      <w:pPr>
        <w:pStyle w:val="Akapitzlist"/>
        <w:spacing w:after="80" w:line="240" w:lineRule="auto"/>
        <w:ind w:left="567"/>
        <w:jc w:val="both"/>
        <w:rPr>
          <w:rFonts w:ascii="Verdana" w:eastAsia="Calibri" w:hAnsi="Verdana" w:cs="Times New Roman"/>
          <w:sz w:val="18"/>
          <w:szCs w:val="18"/>
        </w:rPr>
      </w:pPr>
    </w:p>
    <w:p w14:paraId="38A5A682" w14:textId="44F15A6A" w:rsidR="000F395E" w:rsidRPr="005A5E0C" w:rsidRDefault="00185E2F" w:rsidP="002B7F72">
      <w:pPr>
        <w:pStyle w:val="Nagwek1"/>
        <w:numPr>
          <w:ilvl w:val="0"/>
          <w:numId w:val="46"/>
        </w:numPr>
        <w:ind w:left="284"/>
        <w:jc w:val="both"/>
        <w:rPr>
          <w:rFonts w:ascii="Verdana" w:hAnsi="Verdana"/>
          <w:sz w:val="28"/>
          <w:szCs w:val="28"/>
        </w:rPr>
      </w:pPr>
      <w:bookmarkStart w:id="26" w:name="_Toc185083469"/>
      <w:r w:rsidRPr="005A5E0C">
        <w:rPr>
          <w:rFonts w:ascii="Verdana" w:hAnsi="Verdana"/>
          <w:sz w:val="28"/>
          <w:szCs w:val="28"/>
        </w:rPr>
        <w:t>KLAUZULA INFORMACYJNA</w:t>
      </w:r>
      <w:bookmarkEnd w:id="26"/>
    </w:p>
    <w:p w14:paraId="55C43F8A" w14:textId="77777777" w:rsidR="005238FC" w:rsidRPr="005A5E0C" w:rsidRDefault="005238FC" w:rsidP="004D1C3F">
      <w:pPr>
        <w:spacing w:after="80"/>
        <w:jc w:val="both"/>
        <w:rPr>
          <w:rFonts w:ascii="Verdana" w:hAnsi="Verdana"/>
          <w:sz w:val="18"/>
          <w:szCs w:val="18"/>
        </w:rPr>
      </w:pPr>
      <w:r w:rsidRPr="005A5E0C">
        <w:rPr>
          <w:rFonts w:ascii="Verdana" w:hAnsi="Verdana"/>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jako „RODO”, informuję, że: </w:t>
      </w:r>
    </w:p>
    <w:p w14:paraId="6B38C7EF" w14:textId="4C3B424A" w:rsidR="00D4114F"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 xml:space="preserve">administratorem Pani/Pana danych osobowych jest </w:t>
      </w:r>
      <w:r w:rsidR="00D4114F" w:rsidRPr="005A5E0C">
        <w:rPr>
          <w:rFonts w:ascii="Verdana" w:eastAsia="Times New Roman" w:hAnsi="Verdana" w:cs="Times New Roman"/>
          <w:bCs/>
          <w:sz w:val="18"/>
          <w:szCs w:val="18"/>
          <w:lang w:eastAsia="pl-PL"/>
        </w:rPr>
        <w:t>YARD Poland Sp. z o.o. 49-305 Żłobizna Ul. Jaśminowa ¾</w:t>
      </w:r>
    </w:p>
    <w:p w14:paraId="725B7C9E" w14:textId="1F9AB866" w:rsidR="00D4114F"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 xml:space="preserve">Pani/Pana dane osobowe przetwarzane będą na podstawie art. 6 ust. 1 lit. c RODO w celu związanym z postępowaniem o udzielenie </w:t>
      </w:r>
      <w:r w:rsidR="0058657D" w:rsidRPr="005A5E0C">
        <w:rPr>
          <w:rFonts w:ascii="Verdana" w:hAnsi="Verdana"/>
          <w:sz w:val="18"/>
          <w:szCs w:val="18"/>
        </w:rPr>
        <w:t xml:space="preserve">niniejszego </w:t>
      </w:r>
      <w:r w:rsidRPr="005A5E0C">
        <w:rPr>
          <w:rFonts w:ascii="Verdana" w:hAnsi="Verdana"/>
          <w:sz w:val="18"/>
          <w:szCs w:val="18"/>
        </w:rPr>
        <w:t xml:space="preserve">zamówienia prowadzonym </w:t>
      </w:r>
      <w:r w:rsidR="004D1C3F" w:rsidRPr="005A5E0C">
        <w:rPr>
          <w:rFonts w:ascii="Verdana" w:hAnsi="Verdana"/>
          <w:sz w:val="18"/>
          <w:szCs w:val="18"/>
        </w:rPr>
        <w:t>zgodnie z zasadą konkurencyjności w</w:t>
      </w:r>
      <w:r w:rsidRPr="005A5E0C">
        <w:rPr>
          <w:rFonts w:ascii="Verdana" w:hAnsi="Verdana"/>
          <w:sz w:val="18"/>
          <w:szCs w:val="18"/>
        </w:rPr>
        <w:t xml:space="preserve"> formie zapytania ofertowego;</w:t>
      </w:r>
    </w:p>
    <w:p w14:paraId="7F4C9C55" w14:textId="77777777" w:rsidR="00D4114F"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 xml:space="preserve">odbiorcami Pani/Pana danych osobowych będą osoby lub podmioty, którym udostępniona zostanie dokumentacja postępowania w oparciu o Wytyczne </w:t>
      </w:r>
      <w:r w:rsidR="003A18CB" w:rsidRPr="005A5E0C">
        <w:rPr>
          <w:rFonts w:ascii="Verdana" w:hAnsi="Verdana"/>
          <w:sz w:val="18"/>
          <w:szCs w:val="18"/>
        </w:rPr>
        <w:t>dotyczące kwalifikowalności wydatków na lata 2021-2027</w:t>
      </w:r>
      <w:r w:rsidRPr="005A5E0C">
        <w:rPr>
          <w:rFonts w:ascii="Verdana" w:hAnsi="Verdana"/>
          <w:sz w:val="18"/>
          <w:szCs w:val="18"/>
        </w:rPr>
        <w:t>;</w:t>
      </w:r>
    </w:p>
    <w:p w14:paraId="70BAF245" w14:textId="77777777" w:rsidR="00D4114F"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Pani/Pana dane osobowe będą przechowywane zgodnie z zasadami archiwizacji dokumentów objętych umową o dofinansowanie;</w:t>
      </w:r>
    </w:p>
    <w:p w14:paraId="75C5D448" w14:textId="77777777" w:rsidR="00D4114F"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 xml:space="preserve">obowiązek podania przez Panią/Pana danych osobowych bezpośrednio Pani/Pana dotyczących jest wymogiem określonym Wytycznymi </w:t>
      </w:r>
      <w:r w:rsidR="003A18CB" w:rsidRPr="005A5E0C">
        <w:rPr>
          <w:rFonts w:ascii="Verdana" w:hAnsi="Verdana"/>
          <w:sz w:val="18"/>
          <w:szCs w:val="18"/>
        </w:rPr>
        <w:t>dotyczącymi kwalifikowalności wydatków na lata 2021-2027</w:t>
      </w:r>
      <w:r w:rsidRPr="005A5E0C">
        <w:rPr>
          <w:rFonts w:ascii="Verdana" w:hAnsi="Verdana"/>
          <w:sz w:val="18"/>
          <w:szCs w:val="18"/>
        </w:rPr>
        <w:t>, związanym z udziałem w postępowaniu o udzielenie zamówienia;</w:t>
      </w:r>
    </w:p>
    <w:p w14:paraId="7B03C212" w14:textId="77777777" w:rsidR="00D4114F"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w odniesieniu do Pani/Pana danych osobowych decyzje nie będą podejmowane w sposób zautomatyzowany, stosowanie do art. 22 RODO;</w:t>
      </w:r>
    </w:p>
    <w:p w14:paraId="0DDAA40D" w14:textId="2EE0A417" w:rsidR="005238FC" w:rsidRPr="005A5E0C" w:rsidRDefault="005238FC" w:rsidP="00D4114F">
      <w:pPr>
        <w:pStyle w:val="Akapitzlist"/>
        <w:numPr>
          <w:ilvl w:val="0"/>
          <w:numId w:val="88"/>
        </w:numPr>
        <w:spacing w:after="0" w:line="240" w:lineRule="auto"/>
        <w:rPr>
          <w:rFonts w:ascii="Verdana" w:eastAsia="Times New Roman" w:hAnsi="Verdana" w:cs="Times New Roman"/>
          <w:bCs/>
          <w:sz w:val="18"/>
          <w:szCs w:val="18"/>
          <w:lang w:eastAsia="pl-PL"/>
        </w:rPr>
      </w:pPr>
      <w:r w:rsidRPr="005A5E0C">
        <w:rPr>
          <w:rFonts w:ascii="Verdana" w:hAnsi="Verdana"/>
          <w:sz w:val="18"/>
          <w:szCs w:val="18"/>
        </w:rPr>
        <w:t>posiada Pani/Pan:</w:t>
      </w:r>
    </w:p>
    <w:p w14:paraId="17D43F4C" w14:textId="5C113686" w:rsidR="005238FC" w:rsidRPr="005A5E0C" w:rsidRDefault="005238FC" w:rsidP="00ED358D">
      <w:pPr>
        <w:pStyle w:val="Akapitzlist"/>
        <w:numPr>
          <w:ilvl w:val="0"/>
          <w:numId w:val="18"/>
        </w:numPr>
        <w:spacing w:after="80"/>
        <w:ind w:left="1418"/>
        <w:contextualSpacing w:val="0"/>
        <w:jc w:val="both"/>
        <w:rPr>
          <w:rFonts w:ascii="Verdana" w:hAnsi="Verdana"/>
          <w:sz w:val="18"/>
          <w:szCs w:val="18"/>
        </w:rPr>
      </w:pPr>
      <w:r w:rsidRPr="005A5E0C">
        <w:rPr>
          <w:rFonts w:ascii="Verdana" w:hAnsi="Verdana"/>
          <w:sz w:val="18"/>
          <w:szCs w:val="18"/>
        </w:rPr>
        <w:t>na podstawie art. 15 RODO prawo dostępu do danych osobowych Pani/Pana dotyczących;</w:t>
      </w:r>
    </w:p>
    <w:p w14:paraId="448CFF68" w14:textId="2C13581C" w:rsidR="005238FC" w:rsidRPr="005A5E0C" w:rsidRDefault="005238FC" w:rsidP="00ED358D">
      <w:pPr>
        <w:pStyle w:val="Akapitzlist"/>
        <w:numPr>
          <w:ilvl w:val="0"/>
          <w:numId w:val="18"/>
        </w:numPr>
        <w:spacing w:after="80"/>
        <w:ind w:left="1418"/>
        <w:contextualSpacing w:val="0"/>
        <w:jc w:val="both"/>
        <w:rPr>
          <w:rFonts w:ascii="Verdana" w:hAnsi="Verdana"/>
          <w:sz w:val="18"/>
          <w:szCs w:val="18"/>
        </w:rPr>
      </w:pPr>
      <w:r w:rsidRPr="005A5E0C">
        <w:rPr>
          <w:rFonts w:ascii="Verdana" w:hAnsi="Verdana"/>
          <w:sz w:val="18"/>
          <w:szCs w:val="18"/>
        </w:rPr>
        <w:t>na podstawie art. 16 RODO prawo do sprostowania Pani/Pana danych osobowych;</w:t>
      </w:r>
    </w:p>
    <w:p w14:paraId="702F067B" w14:textId="2CFC7841" w:rsidR="005238FC" w:rsidRPr="005A5E0C" w:rsidRDefault="005238FC" w:rsidP="00ED358D">
      <w:pPr>
        <w:pStyle w:val="Akapitzlist"/>
        <w:numPr>
          <w:ilvl w:val="0"/>
          <w:numId w:val="18"/>
        </w:numPr>
        <w:spacing w:after="80"/>
        <w:ind w:left="1418"/>
        <w:contextualSpacing w:val="0"/>
        <w:jc w:val="both"/>
        <w:rPr>
          <w:rFonts w:ascii="Verdana" w:hAnsi="Verdana"/>
          <w:sz w:val="18"/>
          <w:szCs w:val="18"/>
        </w:rPr>
      </w:pPr>
      <w:r w:rsidRPr="005A5E0C">
        <w:rPr>
          <w:rFonts w:ascii="Verdana" w:hAnsi="Verdana"/>
          <w:sz w:val="18"/>
          <w:szCs w:val="18"/>
        </w:rPr>
        <w:t>na podstawie art. 18 RODO prawo żądania od administratora ograniczenia przetwarzania danych osobowych z zastrzeżeniem przypadków, o których mowa w art. 18 ust. 2 RODO;</w:t>
      </w:r>
    </w:p>
    <w:p w14:paraId="167C3B66" w14:textId="77777777" w:rsidR="00D4114F" w:rsidRPr="005A5E0C" w:rsidRDefault="005238FC" w:rsidP="00D4114F">
      <w:pPr>
        <w:pStyle w:val="Akapitzlist"/>
        <w:numPr>
          <w:ilvl w:val="0"/>
          <w:numId w:val="18"/>
        </w:numPr>
        <w:spacing w:after="80"/>
        <w:ind w:left="1418"/>
        <w:contextualSpacing w:val="0"/>
        <w:jc w:val="both"/>
        <w:rPr>
          <w:rFonts w:ascii="Verdana" w:hAnsi="Verdana"/>
          <w:sz w:val="18"/>
          <w:szCs w:val="18"/>
        </w:rPr>
      </w:pPr>
      <w:r w:rsidRPr="005A5E0C">
        <w:rPr>
          <w:rFonts w:ascii="Verdana" w:hAnsi="Verdana"/>
          <w:sz w:val="18"/>
          <w:szCs w:val="18"/>
        </w:rPr>
        <w:t>prawo do wniesienia skargi do Prezesa Urzędu Ochrony Danych Osobowych, gdy uzna Pani/Pan, że przetwarzanie danych osobowych Pani/Pana dotyczących narusza przepisy RODO;</w:t>
      </w:r>
    </w:p>
    <w:p w14:paraId="629B8C6D" w14:textId="459FC9A5" w:rsidR="005238FC" w:rsidRPr="005A5E0C" w:rsidRDefault="005238FC" w:rsidP="00D4114F">
      <w:pPr>
        <w:pStyle w:val="Akapitzlist"/>
        <w:numPr>
          <w:ilvl w:val="0"/>
          <w:numId w:val="88"/>
        </w:numPr>
        <w:spacing w:after="80"/>
        <w:jc w:val="both"/>
        <w:rPr>
          <w:rFonts w:ascii="Verdana" w:hAnsi="Verdana"/>
          <w:sz w:val="18"/>
          <w:szCs w:val="18"/>
        </w:rPr>
      </w:pPr>
      <w:r w:rsidRPr="005A5E0C">
        <w:rPr>
          <w:rFonts w:ascii="Verdana" w:hAnsi="Verdana"/>
          <w:sz w:val="18"/>
          <w:szCs w:val="18"/>
        </w:rPr>
        <w:t>nie przysługuje Pani/Panu:</w:t>
      </w:r>
    </w:p>
    <w:p w14:paraId="04670FDD" w14:textId="792B3B33" w:rsidR="005238FC" w:rsidRPr="005A5E0C" w:rsidRDefault="005238FC" w:rsidP="00ED358D">
      <w:pPr>
        <w:pStyle w:val="Akapitzlist"/>
        <w:numPr>
          <w:ilvl w:val="0"/>
          <w:numId w:val="19"/>
        </w:numPr>
        <w:spacing w:after="80"/>
        <w:ind w:left="1418"/>
        <w:contextualSpacing w:val="0"/>
        <w:jc w:val="both"/>
        <w:rPr>
          <w:rFonts w:ascii="Verdana" w:hAnsi="Verdana"/>
          <w:sz w:val="18"/>
          <w:szCs w:val="18"/>
        </w:rPr>
      </w:pPr>
      <w:r w:rsidRPr="005A5E0C">
        <w:rPr>
          <w:rFonts w:ascii="Verdana" w:hAnsi="Verdana"/>
          <w:sz w:val="18"/>
          <w:szCs w:val="18"/>
        </w:rPr>
        <w:t>w związku z art. 17 ust. 3 lit. b, d lub e RODO prawo do usunięcia danych osobowych;</w:t>
      </w:r>
    </w:p>
    <w:p w14:paraId="00D831BC" w14:textId="07446F7F" w:rsidR="005238FC" w:rsidRPr="005A5E0C" w:rsidRDefault="005238FC" w:rsidP="00ED358D">
      <w:pPr>
        <w:pStyle w:val="Akapitzlist"/>
        <w:numPr>
          <w:ilvl w:val="0"/>
          <w:numId w:val="19"/>
        </w:numPr>
        <w:spacing w:after="80"/>
        <w:ind w:left="1418"/>
        <w:contextualSpacing w:val="0"/>
        <w:jc w:val="both"/>
        <w:rPr>
          <w:rFonts w:ascii="Verdana" w:hAnsi="Verdana"/>
          <w:sz w:val="18"/>
          <w:szCs w:val="18"/>
        </w:rPr>
      </w:pPr>
      <w:r w:rsidRPr="005A5E0C">
        <w:rPr>
          <w:rFonts w:ascii="Verdana" w:hAnsi="Verdana"/>
          <w:sz w:val="18"/>
          <w:szCs w:val="18"/>
        </w:rPr>
        <w:t>prawo do przenoszenia danych osobowych, o którym mowa w art. 20 RODO;</w:t>
      </w:r>
    </w:p>
    <w:p w14:paraId="00F89F5D" w14:textId="6599B04C" w:rsidR="005238FC" w:rsidRPr="005A5E0C" w:rsidRDefault="005238FC" w:rsidP="00ED358D">
      <w:pPr>
        <w:pStyle w:val="Akapitzlist"/>
        <w:numPr>
          <w:ilvl w:val="0"/>
          <w:numId w:val="19"/>
        </w:numPr>
        <w:spacing w:after="80"/>
        <w:ind w:left="1418"/>
        <w:contextualSpacing w:val="0"/>
        <w:jc w:val="both"/>
        <w:rPr>
          <w:rFonts w:ascii="Verdana" w:hAnsi="Verdana"/>
          <w:sz w:val="18"/>
          <w:szCs w:val="18"/>
        </w:rPr>
      </w:pPr>
      <w:r w:rsidRPr="005A5E0C">
        <w:rPr>
          <w:rFonts w:ascii="Verdana" w:hAnsi="Verdana"/>
          <w:sz w:val="18"/>
          <w:szCs w:val="18"/>
        </w:rPr>
        <w:lastRenderedPageBreak/>
        <w:t>na podstawie art. 21 RODO prawo sprzeciwu, wobec przetwarzania danych osobowych, gdyż podstawą prawną przetwarzania Pani/Pana danych osobowych jest art. 6 ust. 1 lit. c RODO.</w:t>
      </w:r>
    </w:p>
    <w:p w14:paraId="6624562D" w14:textId="77777777" w:rsidR="00E45E65" w:rsidRDefault="00E45E65" w:rsidP="00E45E65">
      <w:pPr>
        <w:spacing w:after="80"/>
        <w:jc w:val="both"/>
        <w:rPr>
          <w:rFonts w:ascii="Verdana" w:hAnsi="Verdana"/>
          <w:sz w:val="18"/>
          <w:szCs w:val="18"/>
        </w:rPr>
      </w:pPr>
    </w:p>
    <w:p w14:paraId="18D3BDE5" w14:textId="77777777" w:rsidR="00FE7DFE" w:rsidRPr="005A5E0C" w:rsidRDefault="00FE7DFE" w:rsidP="00E45E65">
      <w:pPr>
        <w:spacing w:after="80"/>
        <w:jc w:val="both"/>
        <w:rPr>
          <w:rFonts w:ascii="Verdana" w:hAnsi="Verdana"/>
          <w:sz w:val="18"/>
          <w:szCs w:val="18"/>
        </w:rPr>
      </w:pPr>
    </w:p>
    <w:p w14:paraId="4775FD0C" w14:textId="0035381B" w:rsidR="006E2FCE" w:rsidRPr="005A5E0C" w:rsidRDefault="00185E2F" w:rsidP="003A18CB">
      <w:pPr>
        <w:pStyle w:val="Nagwek1"/>
        <w:numPr>
          <w:ilvl w:val="0"/>
          <w:numId w:val="46"/>
        </w:numPr>
        <w:ind w:left="284"/>
        <w:jc w:val="both"/>
        <w:rPr>
          <w:rFonts w:ascii="Verdana" w:hAnsi="Verdana"/>
          <w:sz w:val="28"/>
          <w:szCs w:val="28"/>
        </w:rPr>
      </w:pPr>
      <w:bookmarkStart w:id="27" w:name="_Toc185083470"/>
      <w:r w:rsidRPr="005A5E0C">
        <w:rPr>
          <w:rFonts w:ascii="Verdana" w:hAnsi="Verdana"/>
          <w:sz w:val="28"/>
          <w:szCs w:val="28"/>
        </w:rPr>
        <w:t>TAJEMNICA PRZEDSIĘBIORSTWA</w:t>
      </w:r>
      <w:bookmarkEnd w:id="27"/>
    </w:p>
    <w:p w14:paraId="3DB30A9A"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 xml:space="preserve">Zastrzeżenie tajemnicy przedsiębiorstwa – 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z dnia 16 kwietnia 1993 r. o zwalczaniu nieuczciwej konkurencji (Dz. U. 2020, poz. 1913). Zaleca się, aby uzasadnienie zastrzeżenia informacji jako tajemnicy przedsiębiorstwa było sformułowane w sposób umożliwiający jego udostępnienie. </w:t>
      </w:r>
    </w:p>
    <w:p w14:paraId="18AA86CC"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Zastrzeżenie przez Wykonawcę tajemnicy przedsiębiorstwa bez uzasadnienia, będzie traktowane przez Zamawiającego jako bezskuteczne ze względu na zaniechanie przez Wykonawcę podjęcia niezbędnych działań w celu zachowania poufności objętych klauzulą informacji.</w:t>
      </w:r>
    </w:p>
    <w:p w14:paraId="6101F335"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 xml:space="preserve">W świetle art. 11 ust. 2 ustawy </w:t>
      </w:r>
      <w:proofErr w:type="spellStart"/>
      <w:r w:rsidRPr="005A5E0C">
        <w:rPr>
          <w:rFonts w:ascii="Verdana" w:eastAsia="Times New Roman" w:hAnsi="Verdana" w:cstheme="minorHAnsi"/>
          <w:bCs/>
          <w:sz w:val="18"/>
          <w:szCs w:val="18"/>
          <w:lang w:eastAsia="pl-PL"/>
        </w:rPr>
        <w:t>Znk</w:t>
      </w:r>
      <w:proofErr w:type="spellEnd"/>
      <w:r w:rsidRPr="005A5E0C">
        <w:rPr>
          <w:rFonts w:ascii="Verdana" w:eastAsia="Times New Roman" w:hAnsi="Verdana" w:cstheme="minorHAnsi"/>
          <w:bCs/>
          <w:sz w:val="18"/>
          <w:szCs w:val="18"/>
          <w:lang w:eastAsia="pl-PL"/>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Zarówno zastrzeżenie poufności, jak i wykazanie, że informacje stanowią tajemnicę przedsiębiorstwa, muszą nastąpić w tej samej chwili, tj. nie później niż w terminie składania ofert, oraz dodatkowym obowiązkiem wykonawcy dokonującego zastrzeżenia, jest jednoczesne wykazanie, że informacje te stanowią tajemnicę przedsiębiorstwa i tym samym wypełniają przesłanki określone w przepisach ustawy </w:t>
      </w:r>
      <w:proofErr w:type="spellStart"/>
      <w:r w:rsidRPr="005A5E0C">
        <w:rPr>
          <w:rFonts w:ascii="Verdana" w:eastAsia="Times New Roman" w:hAnsi="Verdana" w:cstheme="minorHAnsi"/>
          <w:bCs/>
          <w:sz w:val="18"/>
          <w:szCs w:val="18"/>
          <w:lang w:eastAsia="pl-PL"/>
        </w:rPr>
        <w:t>Znk</w:t>
      </w:r>
      <w:proofErr w:type="spellEnd"/>
      <w:r w:rsidRPr="005A5E0C">
        <w:rPr>
          <w:rFonts w:ascii="Verdana" w:eastAsia="Times New Roman" w:hAnsi="Verdana" w:cstheme="minorHAnsi"/>
          <w:bCs/>
          <w:sz w:val="18"/>
          <w:szCs w:val="18"/>
          <w:lang w:eastAsia="pl-PL"/>
        </w:rPr>
        <w:t xml:space="preserve">, a ich ujawnienie może godzić w jego interes. </w:t>
      </w:r>
    </w:p>
    <w:p w14:paraId="22DC33D0"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W konsekwencji rolą zamawiającego w toku badania ofert jest ustalenie, czy wykonawca temu obowiązkowi sprostał udowadniając, że zastrzeżone informacje stanowią tajemnicę przedsiębiorstwa.</w:t>
      </w:r>
    </w:p>
    <w:p w14:paraId="74BC7A31"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Tym samym, aby uznać informacje za tajemnicę przedsiębiorstwa muszą być spełnione łącznie następujące przesłanki:</w:t>
      </w:r>
    </w:p>
    <w:p w14:paraId="7DA89C83"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1)</w:t>
      </w:r>
      <w:r w:rsidRPr="005A5E0C">
        <w:rPr>
          <w:rFonts w:ascii="Verdana" w:eastAsia="Times New Roman" w:hAnsi="Verdana" w:cstheme="minorHAnsi"/>
          <w:bCs/>
          <w:sz w:val="18"/>
          <w:szCs w:val="18"/>
          <w:lang w:eastAsia="pl-PL"/>
        </w:rPr>
        <w:tab/>
        <w:t>są to informacje techniczne, technologiczne, organizacyjne przedsiębiorstwa lub inne informacje posiadające wartość gospodarczą,</w:t>
      </w:r>
    </w:p>
    <w:p w14:paraId="48895163"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2)</w:t>
      </w:r>
      <w:r w:rsidRPr="005A5E0C">
        <w:rPr>
          <w:rFonts w:ascii="Verdana" w:eastAsia="Times New Roman" w:hAnsi="Verdana" w:cstheme="minorHAnsi"/>
          <w:bCs/>
          <w:sz w:val="18"/>
          <w:szCs w:val="18"/>
          <w:lang w:eastAsia="pl-PL"/>
        </w:rPr>
        <w:tab/>
        <w:t>informacje te jako całość lub w szczególnym zestawieniu i zbiorze ich elementów nie są powszechnie znane osobom zwykle zajmującym się tym rodzajem informacji albo nie są łatwo dostępne dla takich osób,</w:t>
      </w:r>
    </w:p>
    <w:p w14:paraId="57043049" w14:textId="77777777"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3)</w:t>
      </w:r>
      <w:r w:rsidRPr="005A5E0C">
        <w:rPr>
          <w:rFonts w:ascii="Verdana" w:eastAsia="Times New Roman" w:hAnsi="Verdana" w:cstheme="minorHAnsi"/>
          <w:bCs/>
          <w:sz w:val="18"/>
          <w:szCs w:val="18"/>
          <w:lang w:eastAsia="pl-PL"/>
        </w:rPr>
        <w:tab/>
        <w:t>uprawniony do korzystania z informacji lub rozporządzania nimi podjął, przy zachowaniu należytej staranności, działania w celu utrzymania ich w poufności.</w:t>
      </w:r>
    </w:p>
    <w:p w14:paraId="56BD3AE2" w14:textId="1CA4DA83" w:rsidR="002D6D40" w:rsidRPr="005A5E0C" w:rsidRDefault="002D6D40" w:rsidP="002D6D40">
      <w:pPr>
        <w:spacing w:after="80" w:line="240" w:lineRule="auto"/>
        <w:jc w:val="both"/>
        <w:rPr>
          <w:rFonts w:ascii="Verdana" w:eastAsia="Times New Roman" w:hAnsi="Verdana" w:cstheme="minorHAnsi"/>
          <w:bCs/>
          <w:sz w:val="18"/>
          <w:szCs w:val="18"/>
          <w:lang w:eastAsia="pl-PL"/>
        </w:rPr>
      </w:pPr>
      <w:r w:rsidRPr="005A5E0C">
        <w:rPr>
          <w:rFonts w:ascii="Verdana" w:eastAsia="Times New Roman" w:hAnsi="Verdana" w:cstheme="minorHAnsi"/>
          <w:bCs/>
          <w:sz w:val="18"/>
          <w:szCs w:val="18"/>
          <w:lang w:eastAsia="pl-PL"/>
        </w:rPr>
        <w:t>Zamawiający informuje, iż zastrzeżenie tajemnicy przedsiębiorstwa nie dotyczy przedstawiania wszelkich dokumentów (i postępowania, i umowy,  i realizacji dostawy) instytucji pośredniczącej, zarządzającej programu lub innym podmiotom uprawnionym do przeprowadzenia kontroli projektu (np. KAS, OLAF i inne).</w:t>
      </w:r>
    </w:p>
    <w:p w14:paraId="60E0A701" w14:textId="2573BDA3" w:rsidR="003E7D1B" w:rsidRPr="005A5E0C" w:rsidRDefault="003E7D1B" w:rsidP="000F395E">
      <w:pPr>
        <w:spacing w:before="120" w:line="240" w:lineRule="auto"/>
        <w:rPr>
          <w:rFonts w:ascii="Verdana" w:eastAsia="Times New Roman" w:hAnsi="Verdana" w:cstheme="minorHAnsi"/>
          <w:b/>
          <w:sz w:val="18"/>
          <w:szCs w:val="18"/>
          <w:lang w:eastAsia="pl-PL"/>
        </w:rPr>
      </w:pPr>
    </w:p>
    <w:p w14:paraId="5A811DCE" w14:textId="77777777" w:rsidR="003E7D1B" w:rsidRPr="005A5E0C" w:rsidRDefault="003E7D1B" w:rsidP="003E7D1B">
      <w:pPr>
        <w:tabs>
          <w:tab w:val="left" w:pos="284"/>
          <w:tab w:val="left" w:pos="567"/>
        </w:tabs>
        <w:suppressAutoHyphens/>
        <w:autoSpaceDN w:val="0"/>
        <w:spacing w:after="80" w:line="240" w:lineRule="auto"/>
        <w:jc w:val="both"/>
        <w:textAlignment w:val="baseline"/>
        <w:rPr>
          <w:rFonts w:ascii="Verdana" w:eastAsia="Calibri" w:hAnsi="Verdana" w:cs="Calibri"/>
          <w:sz w:val="18"/>
          <w:szCs w:val="18"/>
          <w:u w:val="single"/>
        </w:rPr>
      </w:pPr>
      <w:r w:rsidRPr="005A5E0C">
        <w:rPr>
          <w:rFonts w:ascii="Verdana" w:eastAsia="Calibri" w:hAnsi="Verdana" w:cs="Calibri"/>
          <w:sz w:val="18"/>
          <w:szCs w:val="18"/>
          <w:u w:val="single"/>
        </w:rPr>
        <w:t>Załączniki do zapytania ofertowego:</w:t>
      </w:r>
    </w:p>
    <w:p w14:paraId="26614580" w14:textId="77777777" w:rsidR="003E7D1B" w:rsidRPr="005A5E0C" w:rsidRDefault="003E7D1B" w:rsidP="00ED358D">
      <w:pPr>
        <w:numPr>
          <w:ilvl w:val="0"/>
          <w:numId w:val="10"/>
        </w:numPr>
        <w:tabs>
          <w:tab w:val="left" w:pos="284"/>
          <w:tab w:val="left" w:pos="567"/>
        </w:tabs>
        <w:suppressAutoHyphens/>
        <w:autoSpaceDN w:val="0"/>
        <w:spacing w:after="80" w:line="240" w:lineRule="auto"/>
        <w:jc w:val="both"/>
        <w:textAlignment w:val="baseline"/>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Formularz oferty – załącznik nr 1</w:t>
      </w:r>
    </w:p>
    <w:p w14:paraId="1EC7EF22" w14:textId="14725065" w:rsidR="003E7D1B" w:rsidRPr="005A5E0C" w:rsidRDefault="003E7D1B" w:rsidP="00ED358D">
      <w:pPr>
        <w:numPr>
          <w:ilvl w:val="0"/>
          <w:numId w:val="10"/>
        </w:numPr>
        <w:tabs>
          <w:tab w:val="left" w:pos="284"/>
          <w:tab w:val="left" w:pos="567"/>
        </w:tabs>
        <w:suppressAutoHyphens/>
        <w:autoSpaceDN w:val="0"/>
        <w:spacing w:after="80" w:line="240" w:lineRule="auto"/>
        <w:jc w:val="both"/>
        <w:textAlignment w:val="baseline"/>
        <w:rPr>
          <w:rFonts w:ascii="Verdana" w:eastAsia="Times New Roman" w:hAnsi="Verdana" w:cs="Calibri"/>
          <w:sz w:val="18"/>
          <w:szCs w:val="18"/>
          <w:lang w:eastAsia="pl-PL"/>
        </w:rPr>
      </w:pPr>
      <w:r w:rsidRPr="005A5E0C">
        <w:rPr>
          <w:rFonts w:ascii="Verdana" w:eastAsia="Times New Roman" w:hAnsi="Verdana" w:cs="Calibri"/>
          <w:sz w:val="18"/>
          <w:szCs w:val="18"/>
          <w:lang w:eastAsia="pl-PL"/>
        </w:rPr>
        <w:t>Oświadczenie Wykonawcy – załącznik nr 2</w:t>
      </w:r>
    </w:p>
    <w:sectPr w:rsidR="003E7D1B" w:rsidRPr="005A5E0C" w:rsidSect="00D65974">
      <w:headerReference w:type="default" r:id="rId17"/>
      <w:footerReference w:type="default" r:id="rId18"/>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BB092" w14:textId="77777777" w:rsidR="00322BE1" w:rsidRDefault="00322BE1" w:rsidP="00B762A4">
      <w:pPr>
        <w:spacing w:after="0" w:line="240" w:lineRule="auto"/>
      </w:pPr>
      <w:r>
        <w:separator/>
      </w:r>
    </w:p>
  </w:endnote>
  <w:endnote w:type="continuationSeparator" w:id="0">
    <w:p w14:paraId="75787C26" w14:textId="77777777" w:rsidR="00322BE1" w:rsidRDefault="00322BE1" w:rsidP="00B7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A04CC" w14:textId="0CB4AFB3" w:rsidR="00D65974" w:rsidRDefault="00DC6E6D" w:rsidP="00676CF7">
    <w:pPr>
      <w:pStyle w:val="Stopka"/>
      <w:jc w:val="center"/>
      <w:rPr>
        <w:i/>
        <w:iCs/>
      </w:rPr>
    </w:pPr>
    <w:r w:rsidRPr="00DC6E6D">
      <w:rPr>
        <w:i/>
        <w:iCs/>
      </w:rPr>
      <w:t>Pr</w:t>
    </w:r>
    <w:r w:rsidR="00922F69">
      <w:rPr>
        <w:i/>
        <w:iCs/>
      </w:rPr>
      <w:t>zedsięwzięcie objęte wsparciem</w:t>
    </w:r>
    <w:r w:rsidR="00B55954" w:rsidRPr="00DC6E6D">
      <w:rPr>
        <w:i/>
        <w:iCs/>
      </w:rPr>
      <w:t xml:space="preserve"> ze środków Unii Europejskiej </w:t>
    </w:r>
    <w:r w:rsidR="00004208">
      <w:rPr>
        <w:i/>
        <w:iCs/>
      </w:rPr>
      <w:t xml:space="preserve"> </w:t>
    </w:r>
  </w:p>
  <w:p w14:paraId="607A6C49" w14:textId="6BF0FAFF" w:rsidR="00DC6E6D" w:rsidRDefault="00D65974" w:rsidP="00676CF7">
    <w:pPr>
      <w:pStyle w:val="Stopka"/>
      <w:jc w:val="center"/>
      <w:rPr>
        <w:i/>
        <w:iCs/>
      </w:rPr>
    </w:pPr>
    <w:r w:rsidRPr="00D65974">
      <w:rPr>
        <w:i/>
        <w:iCs/>
      </w:rPr>
      <w:t>w ramach programu „Fundusze Europejskie dla Dolnego Śląska 2021-2027” (FEDS 2021-2027)</w:t>
    </w:r>
    <w:r w:rsidR="00004208">
      <w:rPr>
        <w:i/>
        <w:iCs/>
      </w:rPr>
      <w:t xml:space="preserve">                                                                                           </w:t>
    </w:r>
  </w:p>
  <w:p w14:paraId="71FB1BCC" w14:textId="04057587" w:rsidR="00676CF7" w:rsidRPr="00676CF7" w:rsidRDefault="00B55954" w:rsidP="00676CF7">
    <w:pPr>
      <w:pStyle w:val="Stopka"/>
      <w:jc w:val="center"/>
      <w:rPr>
        <w:i/>
        <w:iCs/>
      </w:rPr>
    </w:pPr>
    <w:r w:rsidRPr="00DC6E6D">
      <w:rPr>
        <w:i/>
        <w:iCs/>
      </w:rPr>
      <w:t xml:space="preserve"> </w:t>
    </w:r>
    <w:r w:rsidR="00676CF7" w:rsidRPr="00DC6E6D">
      <w:rPr>
        <w:i/>
        <w:iCs/>
      </w:rPr>
      <w:t>FEDS.09 Fundusze Europejskie na rzecz</w:t>
    </w:r>
    <w:r w:rsidR="00676CF7" w:rsidRPr="00676CF7">
      <w:rPr>
        <w:i/>
        <w:iCs/>
      </w:rPr>
      <w:t xml:space="preserve"> transformacji obszarów górniczych</w:t>
    </w:r>
    <w:r w:rsidR="00676CF7">
      <w:rPr>
        <w:i/>
        <w:iCs/>
      </w:rPr>
      <w:t xml:space="preserve"> </w:t>
    </w:r>
    <w:r w:rsidR="00676CF7" w:rsidRPr="00676CF7">
      <w:rPr>
        <w:i/>
        <w:iCs/>
      </w:rPr>
      <w:t>na Dolnym Śląsku</w:t>
    </w:r>
  </w:p>
  <w:p w14:paraId="6C1624E1" w14:textId="6E42F626" w:rsidR="006D2EB3" w:rsidRPr="00B55954" w:rsidRDefault="00676CF7" w:rsidP="00676CF7">
    <w:pPr>
      <w:pStyle w:val="Stopka"/>
      <w:jc w:val="center"/>
      <w:rPr>
        <w:i/>
        <w:iCs/>
      </w:rPr>
    </w:pPr>
    <w:r w:rsidRPr="00676CF7">
      <w:rPr>
        <w:i/>
        <w:iCs/>
      </w:rPr>
      <w:t>Typ projektu:</w:t>
    </w:r>
    <w:r>
      <w:rPr>
        <w:i/>
        <w:iCs/>
      </w:rPr>
      <w:t xml:space="preserve"> </w:t>
    </w:r>
    <w:r w:rsidRPr="00676CF7">
      <w:rPr>
        <w:i/>
        <w:iCs/>
      </w:rPr>
      <w:t>9.4.D Inwestycje w działalność B+R oraz wdrażanie innowacji zwiększających potencjał RSI (subregion wałbrzyski)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73F94" w14:textId="77777777" w:rsidR="00322BE1" w:rsidRDefault="00322BE1" w:rsidP="00B762A4">
      <w:pPr>
        <w:spacing w:after="0" w:line="240" w:lineRule="auto"/>
      </w:pPr>
      <w:r>
        <w:separator/>
      </w:r>
    </w:p>
  </w:footnote>
  <w:footnote w:type="continuationSeparator" w:id="0">
    <w:p w14:paraId="5A7244C2" w14:textId="77777777" w:rsidR="00322BE1" w:rsidRDefault="00322BE1" w:rsidP="00B76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25DE" w14:textId="414CF7C2" w:rsidR="005A63CF" w:rsidRDefault="005A63CF">
    <w:pPr>
      <w:pStyle w:val="Nagwek"/>
    </w:pPr>
  </w:p>
  <w:p w14:paraId="59BAB6DC" w14:textId="6FAFAF8F" w:rsidR="004351DB" w:rsidRDefault="005A63CF">
    <w:pPr>
      <w:pStyle w:val="Nagwek"/>
    </w:pPr>
    <w:r w:rsidRPr="005A63CF">
      <w:rPr>
        <w:noProof/>
      </w:rPr>
      <w:drawing>
        <wp:inline distT="0" distB="0" distL="0" distR="0" wp14:anchorId="1315A668" wp14:editId="06D24E33">
          <wp:extent cx="5692140" cy="782418"/>
          <wp:effectExtent l="0" t="0" r="3810" b="0"/>
          <wp:docPr id="5538847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4514" cy="78549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5"/>
    <w:multiLevelType w:val="singleLevel"/>
    <w:tmpl w:val="00000025"/>
    <w:name w:val="WW8Num37"/>
    <w:lvl w:ilvl="0">
      <w:start w:val="1"/>
      <w:numFmt w:val="decimal"/>
      <w:lvlText w:val="%1."/>
      <w:lvlJc w:val="left"/>
      <w:pPr>
        <w:tabs>
          <w:tab w:val="num" w:pos="0"/>
        </w:tabs>
        <w:ind w:left="720" w:hanging="360"/>
      </w:pPr>
      <w:rPr>
        <w:rFonts w:ascii="Verdana" w:hAnsi="Verdana" w:cs="Verdana"/>
        <w:sz w:val="18"/>
        <w:szCs w:val="18"/>
      </w:rPr>
    </w:lvl>
  </w:abstractNum>
  <w:abstractNum w:abstractNumId="1" w15:restartNumberingAfterBreak="0">
    <w:nsid w:val="002072D4"/>
    <w:multiLevelType w:val="multilevel"/>
    <w:tmpl w:val="FE409BD8"/>
    <w:lvl w:ilvl="0">
      <w:start w:val="3"/>
      <w:numFmt w:val="decimal"/>
      <w:lvlText w:val="%1)"/>
      <w:lvlJc w:val="left"/>
      <w:pPr>
        <w:ind w:left="360" w:hanging="360"/>
      </w:pPr>
      <w:rPr>
        <w:smallCaps w:val="0"/>
        <w:strike w:val="0"/>
        <w:color w:val="000000"/>
        <w:shd w:val="clear" w:color="auto" w:fill="auto"/>
        <w:vertAlign w:val="baseline"/>
      </w:rPr>
    </w:lvl>
    <w:lvl w:ilvl="1">
      <w:start w:val="1"/>
      <w:numFmt w:val="lowerLetter"/>
      <w:lvlText w:val="%2."/>
      <w:lvlJc w:val="left"/>
      <w:pPr>
        <w:ind w:left="1004" w:hanging="360"/>
      </w:pPr>
      <w:rPr>
        <w:smallCaps w:val="0"/>
        <w:strike w:val="0"/>
        <w:color w:val="000000"/>
        <w:shd w:val="clear" w:color="auto" w:fill="auto"/>
        <w:vertAlign w:val="baseline"/>
      </w:rPr>
    </w:lvl>
    <w:lvl w:ilvl="2">
      <w:start w:val="1"/>
      <w:numFmt w:val="lowerRoman"/>
      <w:lvlText w:val="%3."/>
      <w:lvlJc w:val="left"/>
      <w:pPr>
        <w:ind w:left="1724" w:hanging="294"/>
      </w:pPr>
      <w:rPr>
        <w:smallCaps w:val="0"/>
        <w:strike w:val="0"/>
        <w:color w:val="000000"/>
        <w:shd w:val="clear" w:color="auto" w:fill="auto"/>
        <w:vertAlign w:val="baseline"/>
      </w:rPr>
    </w:lvl>
    <w:lvl w:ilvl="3">
      <w:start w:val="1"/>
      <w:numFmt w:val="decimal"/>
      <w:lvlText w:val="%4."/>
      <w:lvlJc w:val="left"/>
      <w:pPr>
        <w:ind w:left="2444" w:hanging="360"/>
      </w:pPr>
      <w:rPr>
        <w:smallCaps w:val="0"/>
        <w:strike w:val="0"/>
        <w:color w:val="000000"/>
        <w:shd w:val="clear" w:color="auto" w:fill="auto"/>
        <w:vertAlign w:val="baseline"/>
      </w:rPr>
    </w:lvl>
    <w:lvl w:ilvl="4">
      <w:start w:val="1"/>
      <w:numFmt w:val="lowerLetter"/>
      <w:lvlText w:val="%5."/>
      <w:lvlJc w:val="left"/>
      <w:pPr>
        <w:ind w:left="3164" w:hanging="360"/>
      </w:pPr>
      <w:rPr>
        <w:smallCaps w:val="0"/>
        <w:strike w:val="0"/>
        <w:color w:val="000000"/>
        <w:shd w:val="clear" w:color="auto" w:fill="auto"/>
        <w:vertAlign w:val="baseline"/>
      </w:rPr>
    </w:lvl>
    <w:lvl w:ilvl="5">
      <w:start w:val="1"/>
      <w:numFmt w:val="lowerRoman"/>
      <w:lvlText w:val="%6."/>
      <w:lvlJc w:val="left"/>
      <w:pPr>
        <w:ind w:left="3884" w:hanging="294"/>
      </w:pPr>
      <w:rPr>
        <w:smallCaps w:val="0"/>
        <w:strike w:val="0"/>
        <w:color w:val="000000"/>
        <w:shd w:val="clear" w:color="auto" w:fill="auto"/>
        <w:vertAlign w:val="baseline"/>
      </w:rPr>
    </w:lvl>
    <w:lvl w:ilvl="6">
      <w:start w:val="1"/>
      <w:numFmt w:val="decimal"/>
      <w:lvlText w:val="%7."/>
      <w:lvlJc w:val="left"/>
      <w:pPr>
        <w:ind w:left="4604" w:hanging="360"/>
      </w:pPr>
      <w:rPr>
        <w:smallCaps w:val="0"/>
        <w:strike w:val="0"/>
        <w:color w:val="000000"/>
        <w:shd w:val="clear" w:color="auto" w:fill="auto"/>
        <w:vertAlign w:val="baseline"/>
      </w:rPr>
    </w:lvl>
    <w:lvl w:ilvl="7">
      <w:start w:val="1"/>
      <w:numFmt w:val="lowerLetter"/>
      <w:lvlText w:val="%8."/>
      <w:lvlJc w:val="left"/>
      <w:pPr>
        <w:ind w:left="5324" w:hanging="360"/>
      </w:pPr>
      <w:rPr>
        <w:smallCaps w:val="0"/>
        <w:strike w:val="0"/>
        <w:color w:val="000000"/>
        <w:shd w:val="clear" w:color="auto" w:fill="auto"/>
        <w:vertAlign w:val="baseline"/>
      </w:rPr>
    </w:lvl>
    <w:lvl w:ilvl="8">
      <w:start w:val="1"/>
      <w:numFmt w:val="lowerRoman"/>
      <w:lvlText w:val="%9."/>
      <w:lvlJc w:val="left"/>
      <w:pPr>
        <w:ind w:left="6044" w:hanging="294"/>
      </w:pPr>
      <w:rPr>
        <w:smallCaps w:val="0"/>
        <w:strike w:val="0"/>
        <w:color w:val="000000"/>
        <w:shd w:val="clear" w:color="auto" w:fill="auto"/>
        <w:vertAlign w:val="baseline"/>
      </w:rPr>
    </w:lvl>
  </w:abstractNum>
  <w:abstractNum w:abstractNumId="2" w15:restartNumberingAfterBreak="0">
    <w:nsid w:val="0235650C"/>
    <w:multiLevelType w:val="hybridMultilevel"/>
    <w:tmpl w:val="E6B43022"/>
    <w:lvl w:ilvl="0" w:tplc="DEA26FE4">
      <w:start w:val="3"/>
      <w:numFmt w:val="decimal"/>
      <w:lvlText w:val="%1."/>
      <w:lvlJc w:val="left"/>
      <w:pPr>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C30D72"/>
    <w:multiLevelType w:val="hybridMultilevel"/>
    <w:tmpl w:val="7A4660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F92184"/>
    <w:multiLevelType w:val="hybridMultilevel"/>
    <w:tmpl w:val="845AE202"/>
    <w:lvl w:ilvl="0" w:tplc="67DCF5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A8A13E5"/>
    <w:multiLevelType w:val="hybridMultilevel"/>
    <w:tmpl w:val="9342EA82"/>
    <w:lvl w:ilvl="0" w:tplc="561CCF84">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 w15:restartNumberingAfterBreak="0">
    <w:nsid w:val="0C373F6A"/>
    <w:multiLevelType w:val="hybridMultilevel"/>
    <w:tmpl w:val="2E9465F8"/>
    <w:lvl w:ilvl="0" w:tplc="A7A87F0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E046C2F"/>
    <w:multiLevelType w:val="hybridMultilevel"/>
    <w:tmpl w:val="3ACE6A82"/>
    <w:lvl w:ilvl="0" w:tplc="3230D104">
      <w:start w:val="8"/>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D4C6E"/>
    <w:multiLevelType w:val="hybridMultilevel"/>
    <w:tmpl w:val="ED9ADC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8E45D4"/>
    <w:multiLevelType w:val="hybridMultilevel"/>
    <w:tmpl w:val="4C70FD16"/>
    <w:lvl w:ilvl="0" w:tplc="09AAF8DA">
      <w:start w:val="1"/>
      <w:numFmt w:val="decimal"/>
      <w:lvlText w:val="%1)"/>
      <w:lvlJc w:val="left"/>
      <w:pPr>
        <w:ind w:left="1267" w:hanging="360"/>
      </w:pPr>
      <w:rPr>
        <w:rFonts w:ascii="Verdana" w:hAnsi="Verdana" w:hint="default"/>
        <w:b w:val="0"/>
        <w:i w:val="0"/>
        <w:caps w:val="0"/>
        <w:strike w:val="0"/>
        <w:dstrike w:val="0"/>
        <w:vanish w:val="0"/>
        <w:webHidden w:val="0"/>
        <w:spacing w:val="0"/>
        <w:w w:val="100"/>
        <w:kern w:val="20"/>
        <w:position w:val="0"/>
        <w:sz w:val="18"/>
        <w:u w:val="none"/>
        <w:effect w:val="none"/>
        <w:vertAlign w:val="baseline"/>
        <w:specVanish w:val="0"/>
      </w:rPr>
    </w:lvl>
    <w:lvl w:ilvl="1" w:tplc="04150019">
      <w:start w:val="1"/>
      <w:numFmt w:val="lowerLetter"/>
      <w:lvlText w:val="%2."/>
      <w:lvlJc w:val="left"/>
      <w:pPr>
        <w:ind w:left="1987" w:hanging="360"/>
      </w:pPr>
    </w:lvl>
    <w:lvl w:ilvl="2" w:tplc="0415001B">
      <w:start w:val="1"/>
      <w:numFmt w:val="lowerRoman"/>
      <w:lvlText w:val="%3."/>
      <w:lvlJc w:val="right"/>
      <w:pPr>
        <w:ind w:left="2707" w:hanging="180"/>
      </w:pPr>
    </w:lvl>
    <w:lvl w:ilvl="3" w:tplc="0415000F">
      <w:start w:val="1"/>
      <w:numFmt w:val="decimal"/>
      <w:lvlText w:val="%4."/>
      <w:lvlJc w:val="left"/>
      <w:pPr>
        <w:ind w:left="3427" w:hanging="360"/>
      </w:pPr>
    </w:lvl>
    <w:lvl w:ilvl="4" w:tplc="04150019">
      <w:start w:val="1"/>
      <w:numFmt w:val="lowerLetter"/>
      <w:lvlText w:val="%5."/>
      <w:lvlJc w:val="left"/>
      <w:pPr>
        <w:ind w:left="4147" w:hanging="360"/>
      </w:pPr>
    </w:lvl>
    <w:lvl w:ilvl="5" w:tplc="0415001B">
      <w:start w:val="1"/>
      <w:numFmt w:val="lowerRoman"/>
      <w:lvlText w:val="%6."/>
      <w:lvlJc w:val="right"/>
      <w:pPr>
        <w:ind w:left="4867" w:hanging="180"/>
      </w:pPr>
    </w:lvl>
    <w:lvl w:ilvl="6" w:tplc="0415000F">
      <w:start w:val="1"/>
      <w:numFmt w:val="decimal"/>
      <w:lvlText w:val="%7."/>
      <w:lvlJc w:val="left"/>
      <w:pPr>
        <w:ind w:left="5587" w:hanging="360"/>
      </w:pPr>
    </w:lvl>
    <w:lvl w:ilvl="7" w:tplc="04150019">
      <w:start w:val="1"/>
      <w:numFmt w:val="lowerLetter"/>
      <w:lvlText w:val="%8."/>
      <w:lvlJc w:val="left"/>
      <w:pPr>
        <w:ind w:left="6307" w:hanging="360"/>
      </w:pPr>
    </w:lvl>
    <w:lvl w:ilvl="8" w:tplc="0415001B">
      <w:start w:val="1"/>
      <w:numFmt w:val="lowerRoman"/>
      <w:lvlText w:val="%9."/>
      <w:lvlJc w:val="right"/>
      <w:pPr>
        <w:ind w:left="7027" w:hanging="180"/>
      </w:pPr>
    </w:lvl>
  </w:abstractNum>
  <w:abstractNum w:abstractNumId="10" w15:restartNumberingAfterBreak="0">
    <w:nsid w:val="142863E2"/>
    <w:multiLevelType w:val="multilevel"/>
    <w:tmpl w:val="68924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5F928B8"/>
    <w:multiLevelType w:val="hybridMultilevel"/>
    <w:tmpl w:val="577A7DB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15FB65C8"/>
    <w:multiLevelType w:val="hybridMultilevel"/>
    <w:tmpl w:val="BF88697A"/>
    <w:lvl w:ilvl="0" w:tplc="DA661A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8373CC6"/>
    <w:multiLevelType w:val="hybridMultilevel"/>
    <w:tmpl w:val="8FC4FE38"/>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B6523E5"/>
    <w:multiLevelType w:val="hybridMultilevel"/>
    <w:tmpl w:val="817C06A2"/>
    <w:lvl w:ilvl="0" w:tplc="F8C2EF50">
      <w:start w:val="1"/>
      <w:numFmt w:val="lowerLetter"/>
      <w:lvlText w:val="%1)"/>
      <w:lvlJc w:val="left"/>
      <w:pPr>
        <w:ind w:left="1789" w:hanging="360"/>
      </w:pPr>
      <w:rPr>
        <w:rFonts w:hint="default"/>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6" w15:restartNumberingAfterBreak="0">
    <w:nsid w:val="1CE0069F"/>
    <w:multiLevelType w:val="hybridMultilevel"/>
    <w:tmpl w:val="65F85D8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1DDB0CAC"/>
    <w:multiLevelType w:val="hybridMultilevel"/>
    <w:tmpl w:val="EF3A1D66"/>
    <w:lvl w:ilvl="0" w:tplc="C00C2F40">
      <w:start w:val="4"/>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FF376E8"/>
    <w:multiLevelType w:val="multilevel"/>
    <w:tmpl w:val="D5407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B7111D"/>
    <w:multiLevelType w:val="hybridMultilevel"/>
    <w:tmpl w:val="6E6A3E42"/>
    <w:lvl w:ilvl="0" w:tplc="B6CC4588">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241045E2"/>
    <w:multiLevelType w:val="hybridMultilevel"/>
    <w:tmpl w:val="A18E6292"/>
    <w:lvl w:ilvl="0" w:tplc="D5B63206">
      <w:start w:val="1"/>
      <w:numFmt w:val="decimal"/>
      <w:lvlText w:val="%1."/>
      <w:lvlJc w:val="left"/>
      <w:pPr>
        <w:ind w:left="1428" w:hanging="360"/>
      </w:pPr>
      <w:rPr>
        <w:b w:val="0"/>
        <w:bCs/>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15:restartNumberingAfterBreak="0">
    <w:nsid w:val="267C19B7"/>
    <w:multiLevelType w:val="hybridMultilevel"/>
    <w:tmpl w:val="5DB67ED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7C1520E"/>
    <w:multiLevelType w:val="hybridMultilevel"/>
    <w:tmpl w:val="10306A68"/>
    <w:lvl w:ilvl="0" w:tplc="594046B6">
      <w:start w:val="1"/>
      <w:numFmt w:val="decimal"/>
      <w:lvlText w:val="%1."/>
      <w:lvlJc w:val="left"/>
      <w:pPr>
        <w:ind w:left="700" w:hanging="360"/>
      </w:pPr>
    </w:lvl>
    <w:lvl w:ilvl="1" w:tplc="97342E1C">
      <w:start w:val="1"/>
      <w:numFmt w:val="decimal"/>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23" w15:restartNumberingAfterBreak="0">
    <w:nsid w:val="28A7590E"/>
    <w:multiLevelType w:val="hybridMultilevel"/>
    <w:tmpl w:val="08B8D34C"/>
    <w:lvl w:ilvl="0" w:tplc="04150017">
      <w:start w:val="1"/>
      <w:numFmt w:val="lowerLetter"/>
      <w:lvlText w:val="%1)"/>
      <w:lvlJc w:val="left"/>
      <w:pPr>
        <w:ind w:left="720" w:hanging="360"/>
      </w:pPr>
      <w:rPr>
        <w:i w:val="0"/>
      </w:rPr>
    </w:lvl>
    <w:lvl w:ilvl="1" w:tplc="A9BC04B0">
      <w:start w:val="1"/>
      <w:numFmt w:val="lowerLetter"/>
      <w:lvlText w:val="%2)"/>
      <w:lvlJc w:val="left"/>
      <w:pPr>
        <w:ind w:left="1710" w:hanging="63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9501C3D"/>
    <w:multiLevelType w:val="hybridMultilevel"/>
    <w:tmpl w:val="F302591A"/>
    <w:lvl w:ilvl="0" w:tplc="8200B804">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cs="Courier New"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cs="Courier New" w:hint="default"/>
      </w:rPr>
    </w:lvl>
    <w:lvl w:ilvl="8" w:tplc="04150005">
      <w:start w:val="1"/>
      <w:numFmt w:val="bullet"/>
      <w:lvlText w:val=""/>
      <w:lvlJc w:val="left"/>
      <w:pPr>
        <w:ind w:left="8181" w:hanging="360"/>
      </w:pPr>
      <w:rPr>
        <w:rFonts w:ascii="Wingdings" w:hAnsi="Wingdings" w:hint="default"/>
      </w:rPr>
    </w:lvl>
  </w:abstractNum>
  <w:abstractNum w:abstractNumId="25" w15:restartNumberingAfterBreak="0">
    <w:nsid w:val="299B47D8"/>
    <w:multiLevelType w:val="hybridMultilevel"/>
    <w:tmpl w:val="F9AABB1A"/>
    <w:lvl w:ilvl="0" w:tplc="46A22D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9C70524"/>
    <w:multiLevelType w:val="hybridMultilevel"/>
    <w:tmpl w:val="3E20B74E"/>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7" w15:restartNumberingAfterBreak="0">
    <w:nsid w:val="2DD031DD"/>
    <w:multiLevelType w:val="hybridMultilevel"/>
    <w:tmpl w:val="39F6E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51411D"/>
    <w:multiLevelType w:val="hybridMultilevel"/>
    <w:tmpl w:val="930232F8"/>
    <w:lvl w:ilvl="0" w:tplc="B43ACBAA">
      <w:start w:val="1"/>
      <w:numFmt w:val="bullet"/>
      <w:lvlText w:val=""/>
      <w:lvlJc w:val="left"/>
      <w:pPr>
        <w:ind w:left="1637"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F23D2B"/>
    <w:multiLevelType w:val="hybridMultilevel"/>
    <w:tmpl w:val="D4D47870"/>
    <w:lvl w:ilvl="0" w:tplc="B852BE20">
      <w:start w:val="1"/>
      <w:numFmt w:val="decimal"/>
      <w:lvlText w:val="%1)"/>
      <w:lvlJc w:val="left"/>
      <w:pPr>
        <w:ind w:left="1080" w:hanging="360"/>
      </w:pPr>
      <w:rPr>
        <w:rFonts w:eastAsiaTheme="minorEastAsia"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349454D"/>
    <w:multiLevelType w:val="hybridMultilevel"/>
    <w:tmpl w:val="FE84AEC2"/>
    <w:lvl w:ilvl="0" w:tplc="719AB6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3FF0055"/>
    <w:multiLevelType w:val="hybridMultilevel"/>
    <w:tmpl w:val="E9309902"/>
    <w:lvl w:ilvl="0" w:tplc="0A1C45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6743851"/>
    <w:multiLevelType w:val="hybridMultilevel"/>
    <w:tmpl w:val="9A6A3AE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F415993"/>
    <w:multiLevelType w:val="hybridMultilevel"/>
    <w:tmpl w:val="272C3E34"/>
    <w:lvl w:ilvl="0" w:tplc="74788F1C">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FD1014"/>
    <w:multiLevelType w:val="multilevel"/>
    <w:tmpl w:val="0380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0A0168"/>
    <w:multiLevelType w:val="hybridMultilevel"/>
    <w:tmpl w:val="1CC88ED0"/>
    <w:lvl w:ilvl="0" w:tplc="49F481D0">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707C98"/>
    <w:multiLevelType w:val="hybridMultilevel"/>
    <w:tmpl w:val="D520ABF0"/>
    <w:lvl w:ilvl="0" w:tplc="04150011">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86593C"/>
    <w:multiLevelType w:val="hybridMultilevel"/>
    <w:tmpl w:val="221C0B22"/>
    <w:lvl w:ilvl="0" w:tplc="8E2CC858">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42903E18"/>
    <w:multiLevelType w:val="hybridMultilevel"/>
    <w:tmpl w:val="BC98CAEC"/>
    <w:lvl w:ilvl="0" w:tplc="456EF5C4">
      <w:start w:val="1"/>
      <w:numFmt w:val="decimal"/>
      <w:lvlText w:val="%1."/>
      <w:lvlJc w:val="left"/>
      <w:pPr>
        <w:ind w:left="360" w:hanging="360"/>
      </w:pPr>
      <w:rPr>
        <w:b w:val="0"/>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136167"/>
    <w:multiLevelType w:val="hybridMultilevel"/>
    <w:tmpl w:val="5B8430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DE57DF"/>
    <w:multiLevelType w:val="hybridMultilevel"/>
    <w:tmpl w:val="68B2FC8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44DE4C74"/>
    <w:multiLevelType w:val="hybridMultilevel"/>
    <w:tmpl w:val="02C22F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5B60C8D"/>
    <w:multiLevelType w:val="hybridMultilevel"/>
    <w:tmpl w:val="6E24B5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8ED6AA1"/>
    <w:multiLevelType w:val="hybridMultilevel"/>
    <w:tmpl w:val="C54ED5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C1C16ED"/>
    <w:multiLevelType w:val="hybridMultilevel"/>
    <w:tmpl w:val="15B632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E4C7DD0"/>
    <w:multiLevelType w:val="hybridMultilevel"/>
    <w:tmpl w:val="F8A22A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FFF4045"/>
    <w:multiLevelType w:val="hybridMultilevel"/>
    <w:tmpl w:val="5A8635F2"/>
    <w:lvl w:ilvl="0" w:tplc="04150011">
      <w:start w:val="1"/>
      <w:numFmt w:val="lowerLetter"/>
      <w:lvlText w:val="%1)"/>
      <w:lvlJc w:val="left"/>
      <w:pPr>
        <w:ind w:left="1146" w:hanging="360"/>
      </w:pPr>
      <w:rPr>
        <w:rFonts w:hint="default"/>
      </w:rPr>
    </w:lvl>
    <w:lvl w:ilvl="1" w:tplc="0415000F"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0D40D8C"/>
    <w:multiLevelType w:val="multilevel"/>
    <w:tmpl w:val="F29AB03E"/>
    <w:lvl w:ilvl="0">
      <w:start w:val="63"/>
      <w:numFmt w:val="decimal"/>
      <w:lvlText w:val="%1"/>
      <w:lvlJc w:val="left"/>
      <w:pPr>
        <w:ind w:left="675" w:hanging="675"/>
      </w:pPr>
      <w:rPr>
        <w:rFonts w:hint="default"/>
      </w:rPr>
    </w:lvl>
    <w:lvl w:ilvl="1">
      <w:start w:val="42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15:restartNumberingAfterBreak="0">
    <w:nsid w:val="54481998"/>
    <w:multiLevelType w:val="hybridMultilevel"/>
    <w:tmpl w:val="02C22F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DF40B0"/>
    <w:multiLevelType w:val="hybridMultilevel"/>
    <w:tmpl w:val="1AE403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9322D1"/>
    <w:multiLevelType w:val="hybridMultilevel"/>
    <w:tmpl w:val="7C322CB2"/>
    <w:lvl w:ilvl="0" w:tplc="3B326E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7A651D5"/>
    <w:multiLevelType w:val="hybridMultilevel"/>
    <w:tmpl w:val="69C65FBC"/>
    <w:lvl w:ilvl="0" w:tplc="17381CB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A802779"/>
    <w:multiLevelType w:val="hybridMultilevel"/>
    <w:tmpl w:val="D9CCE8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9F4FF7"/>
    <w:multiLevelType w:val="hybridMultilevel"/>
    <w:tmpl w:val="C05E65B8"/>
    <w:lvl w:ilvl="0" w:tplc="C33C730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D9262D"/>
    <w:multiLevelType w:val="hybridMultilevel"/>
    <w:tmpl w:val="0560A942"/>
    <w:lvl w:ilvl="0" w:tplc="9AD68E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FA757A8"/>
    <w:multiLevelType w:val="hybridMultilevel"/>
    <w:tmpl w:val="3AE4C04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6" w15:restartNumberingAfterBreak="0">
    <w:nsid w:val="5FB32790"/>
    <w:multiLevelType w:val="hybridMultilevel"/>
    <w:tmpl w:val="7D522ACC"/>
    <w:lvl w:ilvl="0" w:tplc="85905746">
      <w:start w:val="1"/>
      <w:numFmt w:val="upperRoman"/>
      <w:lvlText w:val="%1)"/>
      <w:lvlJc w:val="left"/>
      <w:pPr>
        <w:ind w:left="1713" w:hanging="72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7" w15:restartNumberingAfterBreak="0">
    <w:nsid w:val="5FC00A1D"/>
    <w:multiLevelType w:val="hybridMultilevel"/>
    <w:tmpl w:val="DC0C3E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618F7CDF"/>
    <w:multiLevelType w:val="hybridMultilevel"/>
    <w:tmpl w:val="AD74CEA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9" w15:restartNumberingAfterBreak="0">
    <w:nsid w:val="625A655F"/>
    <w:multiLevelType w:val="hybridMultilevel"/>
    <w:tmpl w:val="F22E7CF2"/>
    <w:lvl w:ilvl="0" w:tplc="E382AB6C">
      <w:start w:val="1"/>
      <w:numFmt w:val="lowerLetter"/>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4779C3"/>
    <w:multiLevelType w:val="hybridMultilevel"/>
    <w:tmpl w:val="73D6730A"/>
    <w:lvl w:ilvl="0" w:tplc="B852BE20">
      <w:start w:val="1"/>
      <w:numFmt w:val="decimal"/>
      <w:lvlText w:val="%1)"/>
      <w:lvlJc w:val="left"/>
      <w:pPr>
        <w:ind w:left="720" w:hanging="360"/>
      </w:pPr>
      <w:rPr>
        <w:rFonts w:eastAsiaTheme="minorEastAsia"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7E91017"/>
    <w:multiLevelType w:val="hybridMultilevel"/>
    <w:tmpl w:val="068C8874"/>
    <w:lvl w:ilvl="0" w:tplc="5DA87586">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85A15C5"/>
    <w:multiLevelType w:val="hybridMultilevel"/>
    <w:tmpl w:val="5B0C78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D617DA1"/>
    <w:multiLevelType w:val="hybridMultilevel"/>
    <w:tmpl w:val="BE5EC3D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830229"/>
    <w:multiLevelType w:val="hybridMultilevel"/>
    <w:tmpl w:val="0B24C4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6E614F35"/>
    <w:multiLevelType w:val="multilevel"/>
    <w:tmpl w:val="35D21D90"/>
    <w:styleLink w:val="WWNum10"/>
    <w:lvl w:ilvl="0">
      <w:start w:val="1"/>
      <w:numFmt w:val="decimal"/>
      <w:lvlText w:val="%1."/>
      <w:lvlJc w:val="left"/>
      <w:pPr>
        <w:ind w:left="360" w:hanging="360"/>
      </w:pPr>
      <w:rPr>
        <w:b w:val="0"/>
        <w:bCs w:val="0"/>
        <w:i w:val="0"/>
        <w:iCs w:val="0"/>
        <w:sz w:val="18"/>
        <w:szCs w:val="18"/>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9F07D2"/>
    <w:multiLevelType w:val="multilevel"/>
    <w:tmpl w:val="1BE0D3EA"/>
    <w:styleLink w:val="WWNum12"/>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67" w15:restartNumberingAfterBreak="0">
    <w:nsid w:val="70E6047B"/>
    <w:multiLevelType w:val="hybridMultilevel"/>
    <w:tmpl w:val="FF7614FE"/>
    <w:lvl w:ilvl="0" w:tplc="0415000B">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8" w15:restartNumberingAfterBreak="0">
    <w:nsid w:val="716D4214"/>
    <w:multiLevelType w:val="hybridMultilevel"/>
    <w:tmpl w:val="06EC01A4"/>
    <w:lvl w:ilvl="0" w:tplc="7C789E78">
      <w:start w:val="1"/>
      <w:numFmt w:val="lowerLetter"/>
      <w:lvlText w:val="%1)"/>
      <w:lvlJc w:val="left"/>
      <w:pPr>
        <w:ind w:left="1080" w:hanging="360"/>
      </w:pPr>
      <w:rPr>
        <w:rFonts w:eastAsia="Times New Roman"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3042F5C"/>
    <w:multiLevelType w:val="hybridMultilevel"/>
    <w:tmpl w:val="4C301C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40C42AE"/>
    <w:multiLevelType w:val="hybridMultilevel"/>
    <w:tmpl w:val="663683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53E09ED"/>
    <w:multiLevelType w:val="hybridMultilevel"/>
    <w:tmpl w:val="B8E6EB84"/>
    <w:lvl w:ilvl="0" w:tplc="AA8E8050">
      <w:start w:val="1"/>
      <w:numFmt w:val="decimal"/>
      <w:lvlText w:val="%1)"/>
      <w:lvlJc w:val="left"/>
      <w:pPr>
        <w:ind w:left="502" w:hanging="360"/>
      </w:pPr>
      <w:rPr>
        <w:rFonts w:cs="Times New Roman"/>
        <w:b w:val="0"/>
        <w:bCs/>
      </w:rPr>
    </w:lvl>
    <w:lvl w:ilvl="1" w:tplc="FFFFFFFF">
      <w:start w:val="1"/>
      <w:numFmt w:val="lowerLetter"/>
      <w:lvlText w:val="%2."/>
      <w:lvlJc w:val="left"/>
      <w:pPr>
        <w:ind w:left="1222" w:hanging="360"/>
      </w:pPr>
      <w:rPr>
        <w:rFonts w:cs="Times New Roman"/>
      </w:rPr>
    </w:lvl>
    <w:lvl w:ilvl="2" w:tplc="FFFFFFFF" w:tentative="1">
      <w:start w:val="1"/>
      <w:numFmt w:val="lowerRoman"/>
      <w:lvlText w:val="%3."/>
      <w:lvlJc w:val="right"/>
      <w:pPr>
        <w:ind w:left="1942" w:hanging="180"/>
      </w:pPr>
      <w:rPr>
        <w:rFonts w:cs="Times New Roman"/>
      </w:rPr>
    </w:lvl>
    <w:lvl w:ilvl="3" w:tplc="FFFFFFFF" w:tentative="1">
      <w:start w:val="1"/>
      <w:numFmt w:val="decimal"/>
      <w:lvlText w:val="%4."/>
      <w:lvlJc w:val="left"/>
      <w:pPr>
        <w:ind w:left="2662" w:hanging="360"/>
      </w:pPr>
      <w:rPr>
        <w:rFonts w:cs="Times New Roman"/>
      </w:rPr>
    </w:lvl>
    <w:lvl w:ilvl="4" w:tplc="FFFFFFFF" w:tentative="1">
      <w:start w:val="1"/>
      <w:numFmt w:val="lowerLetter"/>
      <w:lvlText w:val="%5."/>
      <w:lvlJc w:val="left"/>
      <w:pPr>
        <w:ind w:left="3382" w:hanging="360"/>
      </w:pPr>
      <w:rPr>
        <w:rFonts w:cs="Times New Roman"/>
      </w:rPr>
    </w:lvl>
    <w:lvl w:ilvl="5" w:tplc="FFFFFFFF" w:tentative="1">
      <w:start w:val="1"/>
      <w:numFmt w:val="lowerRoman"/>
      <w:lvlText w:val="%6."/>
      <w:lvlJc w:val="right"/>
      <w:pPr>
        <w:ind w:left="4102" w:hanging="180"/>
      </w:pPr>
      <w:rPr>
        <w:rFonts w:cs="Times New Roman"/>
      </w:rPr>
    </w:lvl>
    <w:lvl w:ilvl="6" w:tplc="FFFFFFFF" w:tentative="1">
      <w:start w:val="1"/>
      <w:numFmt w:val="decimal"/>
      <w:lvlText w:val="%7."/>
      <w:lvlJc w:val="left"/>
      <w:pPr>
        <w:ind w:left="4822" w:hanging="360"/>
      </w:pPr>
      <w:rPr>
        <w:rFonts w:cs="Times New Roman"/>
      </w:rPr>
    </w:lvl>
    <w:lvl w:ilvl="7" w:tplc="FFFFFFFF" w:tentative="1">
      <w:start w:val="1"/>
      <w:numFmt w:val="lowerLetter"/>
      <w:lvlText w:val="%8."/>
      <w:lvlJc w:val="left"/>
      <w:pPr>
        <w:ind w:left="5542" w:hanging="360"/>
      </w:pPr>
      <w:rPr>
        <w:rFonts w:cs="Times New Roman"/>
      </w:rPr>
    </w:lvl>
    <w:lvl w:ilvl="8" w:tplc="FFFFFFFF" w:tentative="1">
      <w:start w:val="1"/>
      <w:numFmt w:val="lowerRoman"/>
      <w:lvlText w:val="%9."/>
      <w:lvlJc w:val="right"/>
      <w:pPr>
        <w:ind w:left="6262" w:hanging="180"/>
      </w:pPr>
      <w:rPr>
        <w:rFonts w:cs="Times New Roman"/>
      </w:rPr>
    </w:lvl>
  </w:abstractNum>
  <w:abstractNum w:abstractNumId="72" w15:restartNumberingAfterBreak="0">
    <w:nsid w:val="75505339"/>
    <w:multiLevelType w:val="hybridMultilevel"/>
    <w:tmpl w:val="AA26F8CA"/>
    <w:lvl w:ilvl="0" w:tplc="00BA2144">
      <w:start w:val="5"/>
      <w:numFmt w:val="decimal"/>
      <w:lvlText w:val="%1."/>
      <w:lvlJc w:val="left"/>
      <w:pPr>
        <w:ind w:left="1452" w:hanging="360"/>
      </w:pPr>
      <w:rPr>
        <w:rFonts w:hint="default"/>
      </w:rPr>
    </w:lvl>
    <w:lvl w:ilvl="1" w:tplc="04150019" w:tentative="1">
      <w:start w:val="1"/>
      <w:numFmt w:val="lowerLetter"/>
      <w:lvlText w:val="%2."/>
      <w:lvlJc w:val="left"/>
      <w:pPr>
        <w:ind w:left="2172" w:hanging="360"/>
      </w:pPr>
    </w:lvl>
    <w:lvl w:ilvl="2" w:tplc="0415001B" w:tentative="1">
      <w:start w:val="1"/>
      <w:numFmt w:val="lowerRoman"/>
      <w:lvlText w:val="%3."/>
      <w:lvlJc w:val="right"/>
      <w:pPr>
        <w:ind w:left="2892" w:hanging="180"/>
      </w:pPr>
    </w:lvl>
    <w:lvl w:ilvl="3" w:tplc="0415000F" w:tentative="1">
      <w:start w:val="1"/>
      <w:numFmt w:val="decimal"/>
      <w:lvlText w:val="%4."/>
      <w:lvlJc w:val="left"/>
      <w:pPr>
        <w:ind w:left="3612" w:hanging="360"/>
      </w:pPr>
    </w:lvl>
    <w:lvl w:ilvl="4" w:tplc="04150019" w:tentative="1">
      <w:start w:val="1"/>
      <w:numFmt w:val="lowerLetter"/>
      <w:lvlText w:val="%5."/>
      <w:lvlJc w:val="left"/>
      <w:pPr>
        <w:ind w:left="4332" w:hanging="360"/>
      </w:pPr>
    </w:lvl>
    <w:lvl w:ilvl="5" w:tplc="0415001B" w:tentative="1">
      <w:start w:val="1"/>
      <w:numFmt w:val="lowerRoman"/>
      <w:lvlText w:val="%6."/>
      <w:lvlJc w:val="right"/>
      <w:pPr>
        <w:ind w:left="5052" w:hanging="180"/>
      </w:pPr>
    </w:lvl>
    <w:lvl w:ilvl="6" w:tplc="0415000F" w:tentative="1">
      <w:start w:val="1"/>
      <w:numFmt w:val="decimal"/>
      <w:lvlText w:val="%7."/>
      <w:lvlJc w:val="left"/>
      <w:pPr>
        <w:ind w:left="5772" w:hanging="360"/>
      </w:pPr>
    </w:lvl>
    <w:lvl w:ilvl="7" w:tplc="04150019" w:tentative="1">
      <w:start w:val="1"/>
      <w:numFmt w:val="lowerLetter"/>
      <w:lvlText w:val="%8."/>
      <w:lvlJc w:val="left"/>
      <w:pPr>
        <w:ind w:left="6492" w:hanging="360"/>
      </w:pPr>
    </w:lvl>
    <w:lvl w:ilvl="8" w:tplc="0415001B" w:tentative="1">
      <w:start w:val="1"/>
      <w:numFmt w:val="lowerRoman"/>
      <w:lvlText w:val="%9."/>
      <w:lvlJc w:val="right"/>
      <w:pPr>
        <w:ind w:left="7212" w:hanging="180"/>
      </w:pPr>
    </w:lvl>
  </w:abstractNum>
  <w:abstractNum w:abstractNumId="73" w15:restartNumberingAfterBreak="0">
    <w:nsid w:val="75970545"/>
    <w:multiLevelType w:val="hybridMultilevel"/>
    <w:tmpl w:val="93525A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78133AFE"/>
    <w:multiLevelType w:val="singleLevel"/>
    <w:tmpl w:val="04150011"/>
    <w:lvl w:ilvl="0">
      <w:start w:val="1"/>
      <w:numFmt w:val="decimal"/>
      <w:lvlText w:val="%1)"/>
      <w:lvlJc w:val="left"/>
      <w:pPr>
        <w:ind w:left="720" w:hanging="360"/>
      </w:pPr>
      <w:rPr>
        <w:b w:val="0"/>
        <w:bCs w:val="0"/>
        <w:i w:val="0"/>
        <w:iCs w:val="0"/>
        <w:sz w:val="18"/>
        <w:szCs w:val="18"/>
      </w:rPr>
    </w:lvl>
  </w:abstractNum>
  <w:abstractNum w:abstractNumId="75" w15:restartNumberingAfterBreak="0">
    <w:nsid w:val="79C415AE"/>
    <w:multiLevelType w:val="hybridMultilevel"/>
    <w:tmpl w:val="C9848B9C"/>
    <w:lvl w:ilvl="0" w:tplc="72F0F9E0">
      <w:start w:val="1"/>
      <w:numFmt w:val="bullet"/>
      <w:lvlText w:val="-"/>
      <w:lvlJc w:val="left"/>
      <w:pPr>
        <w:ind w:left="720" w:hanging="360"/>
      </w:pPr>
      <w:rPr>
        <w:rFonts w:ascii="Arial" w:hAnsi="Arial" w:cs="Times New Roman" w:hint="default"/>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15:restartNumberingAfterBreak="0">
    <w:nsid w:val="7B3B468F"/>
    <w:multiLevelType w:val="hybridMultilevel"/>
    <w:tmpl w:val="511E3BD2"/>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7" w15:restartNumberingAfterBreak="0">
    <w:nsid w:val="7C2F6831"/>
    <w:multiLevelType w:val="hybridMultilevel"/>
    <w:tmpl w:val="C0A4D0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8" w15:restartNumberingAfterBreak="0">
    <w:nsid w:val="7D2673A9"/>
    <w:multiLevelType w:val="hybridMultilevel"/>
    <w:tmpl w:val="301E35D2"/>
    <w:lvl w:ilvl="0" w:tplc="B43E45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7D8E77C8"/>
    <w:multiLevelType w:val="multilevel"/>
    <w:tmpl w:val="ED5A4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8401840">
    <w:abstractNumId w:val="53"/>
  </w:num>
  <w:num w:numId="2" w16cid:durableId="757411836">
    <w:abstractNumId w:val="66"/>
  </w:num>
  <w:num w:numId="3" w16cid:durableId="1555042755">
    <w:abstractNumId w:val="2"/>
  </w:num>
  <w:num w:numId="4" w16cid:durableId="775832625">
    <w:abstractNumId w:val="65"/>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left"/>
        <w:pPr>
          <w:ind w:left="2160" w:hanging="180"/>
        </w:pPr>
        <w:rPr>
          <w:b w:val="0"/>
        </w:rPr>
      </w:lvl>
    </w:lvlOverride>
  </w:num>
  <w:num w:numId="5" w16cid:durableId="980040795">
    <w:abstractNumId w:val="65"/>
  </w:num>
  <w:num w:numId="6" w16cid:durableId="863641304">
    <w:abstractNumId w:val="7"/>
  </w:num>
  <w:num w:numId="7" w16cid:durableId="573047996">
    <w:abstractNumId w:val="27"/>
  </w:num>
  <w:num w:numId="8" w16cid:durableId="1146439313">
    <w:abstractNumId w:val="74"/>
  </w:num>
  <w:num w:numId="9" w16cid:durableId="433861577">
    <w:abstractNumId w:val="49"/>
  </w:num>
  <w:num w:numId="10" w16cid:durableId="1006906066">
    <w:abstractNumId w:val="69"/>
  </w:num>
  <w:num w:numId="11" w16cid:durableId="1335915318">
    <w:abstractNumId w:val="45"/>
  </w:num>
  <w:num w:numId="12" w16cid:durableId="1597132482">
    <w:abstractNumId w:val="46"/>
  </w:num>
  <w:num w:numId="13" w16cid:durableId="1615211515">
    <w:abstractNumId w:val="19"/>
  </w:num>
  <w:num w:numId="14" w16cid:durableId="963926759">
    <w:abstractNumId w:val="23"/>
  </w:num>
  <w:num w:numId="15" w16cid:durableId="466898102">
    <w:abstractNumId w:val="44"/>
  </w:num>
  <w:num w:numId="16" w16cid:durableId="1850370654">
    <w:abstractNumId w:val="55"/>
  </w:num>
  <w:num w:numId="17" w16cid:durableId="1288001357">
    <w:abstractNumId w:val="36"/>
  </w:num>
  <w:num w:numId="18" w16cid:durableId="1381439156">
    <w:abstractNumId w:val="15"/>
  </w:num>
  <w:num w:numId="19" w16cid:durableId="903225072">
    <w:abstractNumId w:val="5"/>
  </w:num>
  <w:num w:numId="20" w16cid:durableId="1518154147">
    <w:abstractNumId w:val="8"/>
  </w:num>
  <w:num w:numId="21" w16cid:durableId="1733966789">
    <w:abstractNumId w:val="47"/>
  </w:num>
  <w:num w:numId="22" w16cid:durableId="89980968">
    <w:abstractNumId w:val="35"/>
  </w:num>
  <w:num w:numId="23" w16cid:durableId="1028604095">
    <w:abstractNumId w:val="71"/>
  </w:num>
  <w:num w:numId="24" w16cid:durableId="1808546114">
    <w:abstractNumId w:val="54"/>
  </w:num>
  <w:num w:numId="25" w16cid:durableId="553008989">
    <w:abstractNumId w:val="25"/>
  </w:num>
  <w:num w:numId="26" w16cid:durableId="1173835209">
    <w:abstractNumId w:val="13"/>
  </w:num>
  <w:num w:numId="27" w16cid:durableId="56629182">
    <w:abstractNumId w:val="31"/>
  </w:num>
  <w:num w:numId="28" w16cid:durableId="1769540272">
    <w:abstractNumId w:val="39"/>
  </w:num>
  <w:num w:numId="29" w16cid:durableId="1393773494">
    <w:abstractNumId w:val="68"/>
  </w:num>
  <w:num w:numId="30" w16cid:durableId="1515722877">
    <w:abstractNumId w:val="38"/>
  </w:num>
  <w:num w:numId="31" w16cid:durableId="941301676">
    <w:abstractNumId w:val="62"/>
  </w:num>
  <w:num w:numId="32" w16cid:durableId="1091120268">
    <w:abstractNumId w:val="58"/>
  </w:num>
  <w:num w:numId="33" w16cid:durableId="1773816165">
    <w:abstractNumId w:val="78"/>
  </w:num>
  <w:num w:numId="34" w16cid:durableId="1988237471">
    <w:abstractNumId w:val="42"/>
  </w:num>
  <w:num w:numId="35" w16cid:durableId="1337996789">
    <w:abstractNumId w:val="4"/>
  </w:num>
  <w:num w:numId="36" w16cid:durableId="863714418">
    <w:abstractNumId w:val="11"/>
  </w:num>
  <w:num w:numId="37" w16cid:durableId="721638330">
    <w:abstractNumId w:val="11"/>
  </w:num>
  <w:num w:numId="38" w16cid:durableId="1475678212">
    <w:abstractNumId w:val="11"/>
  </w:num>
  <w:num w:numId="39" w16cid:durableId="522862972">
    <w:abstractNumId w:val="11"/>
  </w:num>
  <w:num w:numId="40" w16cid:durableId="1684161845">
    <w:abstractNumId w:val="11"/>
  </w:num>
  <w:num w:numId="41" w16cid:durableId="1115978082">
    <w:abstractNumId w:val="11"/>
  </w:num>
  <w:num w:numId="42" w16cid:durableId="1714385752">
    <w:abstractNumId w:val="11"/>
  </w:num>
  <w:num w:numId="43" w16cid:durableId="1461336098">
    <w:abstractNumId w:val="11"/>
  </w:num>
  <w:num w:numId="44" w16cid:durableId="495194974">
    <w:abstractNumId w:val="11"/>
  </w:num>
  <w:num w:numId="45" w16cid:durableId="744842217">
    <w:abstractNumId w:val="11"/>
  </w:num>
  <w:num w:numId="46" w16cid:durableId="1062605453">
    <w:abstractNumId w:val="63"/>
  </w:num>
  <w:num w:numId="47" w16cid:durableId="352731399">
    <w:abstractNumId w:val="59"/>
  </w:num>
  <w:num w:numId="48" w16cid:durableId="714813531">
    <w:abstractNumId w:val="40"/>
  </w:num>
  <w:num w:numId="49" w16cid:durableId="1318536261">
    <w:abstractNumId w:val="24"/>
  </w:num>
  <w:num w:numId="50" w16cid:durableId="826357100">
    <w:abstractNumId w:val="24"/>
  </w:num>
  <w:num w:numId="51" w16cid:durableId="580914826">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7902679">
    <w:abstractNumId w:val="0"/>
    <w:lvlOverride w:ilvl="0">
      <w:startOverride w:val="1"/>
    </w:lvlOverride>
  </w:num>
  <w:num w:numId="53" w16cid:durableId="601227930">
    <w:abstractNumId w:val="48"/>
  </w:num>
  <w:num w:numId="54" w16cid:durableId="1251890862">
    <w:abstractNumId w:val="41"/>
  </w:num>
  <w:num w:numId="55" w16cid:durableId="2114469247">
    <w:abstractNumId w:val="57"/>
  </w:num>
  <w:num w:numId="56" w16cid:durableId="839151623">
    <w:abstractNumId w:val="14"/>
  </w:num>
  <w:num w:numId="57" w16cid:durableId="1439334171">
    <w:abstractNumId w:val="67"/>
  </w:num>
  <w:num w:numId="58" w16cid:durableId="46419864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14001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895426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58679402">
    <w:abstractNumId w:val="28"/>
  </w:num>
  <w:num w:numId="62" w16cid:durableId="719137309">
    <w:abstractNumId w:val="43"/>
  </w:num>
  <w:num w:numId="63" w16cid:durableId="1382825055">
    <w:abstractNumId w:val="30"/>
  </w:num>
  <w:num w:numId="64" w16cid:durableId="214851699">
    <w:abstractNumId w:val="17"/>
  </w:num>
  <w:num w:numId="65" w16cid:durableId="1196194141">
    <w:abstractNumId w:val="33"/>
  </w:num>
  <w:num w:numId="66" w16cid:durableId="1435393546">
    <w:abstractNumId w:val="20"/>
  </w:num>
  <w:num w:numId="67" w16cid:durableId="1929342518">
    <w:abstractNumId w:val="37"/>
  </w:num>
  <w:num w:numId="68" w16cid:durableId="2101412265">
    <w:abstractNumId w:val="76"/>
  </w:num>
  <w:num w:numId="69" w16cid:durableId="1167331416">
    <w:abstractNumId w:val="56"/>
  </w:num>
  <w:num w:numId="70" w16cid:durableId="349180561">
    <w:abstractNumId w:val="51"/>
  </w:num>
  <w:num w:numId="71" w16cid:durableId="696782141">
    <w:abstractNumId w:val="50"/>
  </w:num>
  <w:num w:numId="72" w16cid:durableId="1684353173">
    <w:abstractNumId w:val="70"/>
  </w:num>
  <w:num w:numId="73" w16cid:durableId="1911495756">
    <w:abstractNumId w:val="1"/>
  </w:num>
  <w:num w:numId="74" w16cid:durableId="442382989">
    <w:abstractNumId w:val="52"/>
  </w:num>
  <w:num w:numId="75" w16cid:durableId="2067680495">
    <w:abstractNumId w:val="3"/>
  </w:num>
  <w:num w:numId="76" w16cid:durableId="1075276314">
    <w:abstractNumId w:val="61"/>
  </w:num>
  <w:num w:numId="77" w16cid:durableId="70276175">
    <w:abstractNumId w:val="21"/>
  </w:num>
  <w:num w:numId="78" w16cid:durableId="1874002454">
    <w:abstractNumId w:val="34"/>
  </w:num>
  <w:num w:numId="79" w16cid:durableId="121315744">
    <w:abstractNumId w:val="18"/>
  </w:num>
  <w:num w:numId="80" w16cid:durableId="888414255">
    <w:abstractNumId w:val="79"/>
  </w:num>
  <w:num w:numId="81" w16cid:durableId="1387221067">
    <w:abstractNumId w:val="10"/>
  </w:num>
  <w:num w:numId="82" w16cid:durableId="597642636">
    <w:abstractNumId w:val="32"/>
  </w:num>
  <w:num w:numId="83" w16cid:durableId="1222256639">
    <w:abstractNumId w:val="12"/>
  </w:num>
  <w:num w:numId="84" w16cid:durableId="982543648">
    <w:abstractNumId w:val="26"/>
  </w:num>
  <w:num w:numId="85" w16cid:durableId="678773217">
    <w:abstractNumId w:val="6"/>
  </w:num>
  <w:num w:numId="86" w16cid:durableId="766195204">
    <w:abstractNumId w:val="72"/>
  </w:num>
  <w:num w:numId="87" w16cid:durableId="609556079">
    <w:abstractNumId w:val="60"/>
  </w:num>
  <w:num w:numId="88" w16cid:durableId="1797018767">
    <w:abstractNumId w:val="29"/>
  </w:num>
  <w:num w:numId="89" w16cid:durableId="442312112">
    <w:abstractNumId w:val="16"/>
  </w:num>
  <w:num w:numId="90" w16cid:durableId="12801722">
    <w:abstractNumId w:val="64"/>
  </w:num>
  <w:num w:numId="91" w16cid:durableId="53819521">
    <w:abstractNumId w:val="77"/>
  </w:num>
  <w:num w:numId="92" w16cid:durableId="2011329396">
    <w:abstractNumId w:val="7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9D"/>
    <w:rsid w:val="00001EF2"/>
    <w:rsid w:val="00002882"/>
    <w:rsid w:val="00004208"/>
    <w:rsid w:val="00020F8C"/>
    <w:rsid w:val="00022173"/>
    <w:rsid w:val="000243B8"/>
    <w:rsid w:val="00024CC6"/>
    <w:rsid w:val="000255CE"/>
    <w:rsid w:val="0002669C"/>
    <w:rsid w:val="00026F43"/>
    <w:rsid w:val="00031096"/>
    <w:rsid w:val="000314E3"/>
    <w:rsid w:val="000354A5"/>
    <w:rsid w:val="0004014D"/>
    <w:rsid w:val="0004182D"/>
    <w:rsid w:val="00047532"/>
    <w:rsid w:val="00050694"/>
    <w:rsid w:val="00052F3E"/>
    <w:rsid w:val="00054DD0"/>
    <w:rsid w:val="00060022"/>
    <w:rsid w:val="000631E5"/>
    <w:rsid w:val="000754B1"/>
    <w:rsid w:val="00082D15"/>
    <w:rsid w:val="00084386"/>
    <w:rsid w:val="00092E7D"/>
    <w:rsid w:val="00094CD9"/>
    <w:rsid w:val="00095E8F"/>
    <w:rsid w:val="00096DE6"/>
    <w:rsid w:val="000A5A05"/>
    <w:rsid w:val="000B39AC"/>
    <w:rsid w:val="000B6009"/>
    <w:rsid w:val="000B7A06"/>
    <w:rsid w:val="000C1E34"/>
    <w:rsid w:val="000C455A"/>
    <w:rsid w:val="000D2FA8"/>
    <w:rsid w:val="000D5BB1"/>
    <w:rsid w:val="000E1C08"/>
    <w:rsid w:val="000F395E"/>
    <w:rsid w:val="0010020D"/>
    <w:rsid w:val="00103C80"/>
    <w:rsid w:val="00111879"/>
    <w:rsid w:val="00111B4D"/>
    <w:rsid w:val="00111E91"/>
    <w:rsid w:val="00121226"/>
    <w:rsid w:val="00121FB4"/>
    <w:rsid w:val="001365C7"/>
    <w:rsid w:val="00145539"/>
    <w:rsid w:val="00155F3A"/>
    <w:rsid w:val="00167961"/>
    <w:rsid w:val="001706D8"/>
    <w:rsid w:val="00171DDB"/>
    <w:rsid w:val="00173A46"/>
    <w:rsid w:val="00180C07"/>
    <w:rsid w:val="00185E2F"/>
    <w:rsid w:val="001A2192"/>
    <w:rsid w:val="001A2C0F"/>
    <w:rsid w:val="001A405D"/>
    <w:rsid w:val="001B1275"/>
    <w:rsid w:val="001B4473"/>
    <w:rsid w:val="001B530D"/>
    <w:rsid w:val="001C118F"/>
    <w:rsid w:val="001C3D32"/>
    <w:rsid w:val="001E0C57"/>
    <w:rsid w:val="001E31B1"/>
    <w:rsid w:val="001E4BEE"/>
    <w:rsid w:val="00203C21"/>
    <w:rsid w:val="0020588F"/>
    <w:rsid w:val="00205E46"/>
    <w:rsid w:val="00207ABB"/>
    <w:rsid w:val="00216DD5"/>
    <w:rsid w:val="00221631"/>
    <w:rsid w:val="00225124"/>
    <w:rsid w:val="00230FD7"/>
    <w:rsid w:val="00231AF0"/>
    <w:rsid w:val="00241BAC"/>
    <w:rsid w:val="00242AC1"/>
    <w:rsid w:val="0024776C"/>
    <w:rsid w:val="00252DBA"/>
    <w:rsid w:val="00253CAB"/>
    <w:rsid w:val="00255AED"/>
    <w:rsid w:val="0026492B"/>
    <w:rsid w:val="00276357"/>
    <w:rsid w:val="00282F09"/>
    <w:rsid w:val="00285483"/>
    <w:rsid w:val="002A02EA"/>
    <w:rsid w:val="002A3A8E"/>
    <w:rsid w:val="002A3FAE"/>
    <w:rsid w:val="002B3CE0"/>
    <w:rsid w:val="002B419D"/>
    <w:rsid w:val="002B7F72"/>
    <w:rsid w:val="002C389F"/>
    <w:rsid w:val="002C4EDB"/>
    <w:rsid w:val="002D14D2"/>
    <w:rsid w:val="002D6D40"/>
    <w:rsid w:val="002E19EE"/>
    <w:rsid w:val="002F417A"/>
    <w:rsid w:val="00301F90"/>
    <w:rsid w:val="003036E8"/>
    <w:rsid w:val="00303A22"/>
    <w:rsid w:val="003044F5"/>
    <w:rsid w:val="00306DDE"/>
    <w:rsid w:val="003075F4"/>
    <w:rsid w:val="003221CB"/>
    <w:rsid w:val="00322BE1"/>
    <w:rsid w:val="003254E2"/>
    <w:rsid w:val="0032754C"/>
    <w:rsid w:val="0033058A"/>
    <w:rsid w:val="0033472C"/>
    <w:rsid w:val="00345CC6"/>
    <w:rsid w:val="00346DCC"/>
    <w:rsid w:val="00363CCB"/>
    <w:rsid w:val="0037620F"/>
    <w:rsid w:val="003762B7"/>
    <w:rsid w:val="00381AB1"/>
    <w:rsid w:val="0038490D"/>
    <w:rsid w:val="00391AE5"/>
    <w:rsid w:val="0039461C"/>
    <w:rsid w:val="00397926"/>
    <w:rsid w:val="00397BD0"/>
    <w:rsid w:val="003A18CB"/>
    <w:rsid w:val="003A4375"/>
    <w:rsid w:val="003A74F6"/>
    <w:rsid w:val="003B33EF"/>
    <w:rsid w:val="003C34F8"/>
    <w:rsid w:val="003D041D"/>
    <w:rsid w:val="003D32B7"/>
    <w:rsid w:val="003D5BE9"/>
    <w:rsid w:val="003D63F7"/>
    <w:rsid w:val="003D72F3"/>
    <w:rsid w:val="003E7D1B"/>
    <w:rsid w:val="003E7F20"/>
    <w:rsid w:val="00402B29"/>
    <w:rsid w:val="00407B07"/>
    <w:rsid w:val="00410E8A"/>
    <w:rsid w:val="00411855"/>
    <w:rsid w:val="00412FA6"/>
    <w:rsid w:val="00415FCE"/>
    <w:rsid w:val="004246E3"/>
    <w:rsid w:val="0042502B"/>
    <w:rsid w:val="004351DB"/>
    <w:rsid w:val="00436229"/>
    <w:rsid w:val="004519E5"/>
    <w:rsid w:val="004627E0"/>
    <w:rsid w:val="004722C5"/>
    <w:rsid w:val="00473552"/>
    <w:rsid w:val="004754F5"/>
    <w:rsid w:val="00481EAB"/>
    <w:rsid w:val="00496E21"/>
    <w:rsid w:val="004A0EAD"/>
    <w:rsid w:val="004A2F5F"/>
    <w:rsid w:val="004B092C"/>
    <w:rsid w:val="004C252B"/>
    <w:rsid w:val="004D0AA7"/>
    <w:rsid w:val="004D1C3F"/>
    <w:rsid w:val="004D51C2"/>
    <w:rsid w:val="004E12F1"/>
    <w:rsid w:val="004F3341"/>
    <w:rsid w:val="004F5055"/>
    <w:rsid w:val="004F5323"/>
    <w:rsid w:val="00501AF8"/>
    <w:rsid w:val="00504D02"/>
    <w:rsid w:val="00517AD5"/>
    <w:rsid w:val="005238FC"/>
    <w:rsid w:val="0052778A"/>
    <w:rsid w:val="005300AA"/>
    <w:rsid w:val="00530F3D"/>
    <w:rsid w:val="00536B5D"/>
    <w:rsid w:val="00541459"/>
    <w:rsid w:val="005468AF"/>
    <w:rsid w:val="00552C63"/>
    <w:rsid w:val="00560758"/>
    <w:rsid w:val="00562321"/>
    <w:rsid w:val="005712BA"/>
    <w:rsid w:val="005727B7"/>
    <w:rsid w:val="005845C4"/>
    <w:rsid w:val="0058657D"/>
    <w:rsid w:val="0058755A"/>
    <w:rsid w:val="00590470"/>
    <w:rsid w:val="00593791"/>
    <w:rsid w:val="005A5E0C"/>
    <w:rsid w:val="005A6119"/>
    <w:rsid w:val="005A63CF"/>
    <w:rsid w:val="005B45A7"/>
    <w:rsid w:val="005B4723"/>
    <w:rsid w:val="005B6296"/>
    <w:rsid w:val="005B651A"/>
    <w:rsid w:val="005D232A"/>
    <w:rsid w:val="005E16A5"/>
    <w:rsid w:val="005F54DA"/>
    <w:rsid w:val="00617C01"/>
    <w:rsid w:val="00623CEA"/>
    <w:rsid w:val="00645A54"/>
    <w:rsid w:val="006469DC"/>
    <w:rsid w:val="00650DED"/>
    <w:rsid w:val="00661A04"/>
    <w:rsid w:val="00671D6A"/>
    <w:rsid w:val="00673291"/>
    <w:rsid w:val="00674541"/>
    <w:rsid w:val="0067473C"/>
    <w:rsid w:val="00676CF7"/>
    <w:rsid w:val="0069440F"/>
    <w:rsid w:val="006A41E4"/>
    <w:rsid w:val="006B4092"/>
    <w:rsid w:val="006B6F67"/>
    <w:rsid w:val="006D14D4"/>
    <w:rsid w:val="006D2EB3"/>
    <w:rsid w:val="006E2FCE"/>
    <w:rsid w:val="006F0EE6"/>
    <w:rsid w:val="007079B7"/>
    <w:rsid w:val="00710247"/>
    <w:rsid w:val="007332AC"/>
    <w:rsid w:val="007419BA"/>
    <w:rsid w:val="007448B3"/>
    <w:rsid w:val="007458A6"/>
    <w:rsid w:val="007469EB"/>
    <w:rsid w:val="00752BBD"/>
    <w:rsid w:val="007560AB"/>
    <w:rsid w:val="007612DF"/>
    <w:rsid w:val="00761902"/>
    <w:rsid w:val="00764ED8"/>
    <w:rsid w:val="00772D53"/>
    <w:rsid w:val="00776586"/>
    <w:rsid w:val="00782DB9"/>
    <w:rsid w:val="007A08C1"/>
    <w:rsid w:val="007A0F34"/>
    <w:rsid w:val="007A7DFB"/>
    <w:rsid w:val="007C15FE"/>
    <w:rsid w:val="007C4167"/>
    <w:rsid w:val="007C4F09"/>
    <w:rsid w:val="007C6975"/>
    <w:rsid w:val="007D0692"/>
    <w:rsid w:val="007D37ED"/>
    <w:rsid w:val="007D66FD"/>
    <w:rsid w:val="007E626A"/>
    <w:rsid w:val="007F755C"/>
    <w:rsid w:val="00810C96"/>
    <w:rsid w:val="00811492"/>
    <w:rsid w:val="008160C9"/>
    <w:rsid w:val="008170EB"/>
    <w:rsid w:val="00820C02"/>
    <w:rsid w:val="008303EE"/>
    <w:rsid w:val="00840880"/>
    <w:rsid w:val="008411F6"/>
    <w:rsid w:val="008423AA"/>
    <w:rsid w:val="00846749"/>
    <w:rsid w:val="00852E30"/>
    <w:rsid w:val="0086533D"/>
    <w:rsid w:val="00867651"/>
    <w:rsid w:val="008766A2"/>
    <w:rsid w:val="00882B27"/>
    <w:rsid w:val="00886807"/>
    <w:rsid w:val="008A25C2"/>
    <w:rsid w:val="008A6BF6"/>
    <w:rsid w:val="008A7915"/>
    <w:rsid w:val="008C1722"/>
    <w:rsid w:val="008E2748"/>
    <w:rsid w:val="008E6C6E"/>
    <w:rsid w:val="008E6EF2"/>
    <w:rsid w:val="008F2470"/>
    <w:rsid w:val="008F5399"/>
    <w:rsid w:val="00921F25"/>
    <w:rsid w:val="00922F69"/>
    <w:rsid w:val="00926104"/>
    <w:rsid w:val="00932720"/>
    <w:rsid w:val="0093581D"/>
    <w:rsid w:val="009405C5"/>
    <w:rsid w:val="0095249B"/>
    <w:rsid w:val="009618ED"/>
    <w:rsid w:val="00970A63"/>
    <w:rsid w:val="00983E41"/>
    <w:rsid w:val="00986E44"/>
    <w:rsid w:val="00996B30"/>
    <w:rsid w:val="009A07EC"/>
    <w:rsid w:val="009A0FDE"/>
    <w:rsid w:val="009A7CC6"/>
    <w:rsid w:val="009B4139"/>
    <w:rsid w:val="009C5A77"/>
    <w:rsid w:val="009D4782"/>
    <w:rsid w:val="009D580E"/>
    <w:rsid w:val="009E6047"/>
    <w:rsid w:val="009E799B"/>
    <w:rsid w:val="009F0814"/>
    <w:rsid w:val="009F1587"/>
    <w:rsid w:val="009F4D45"/>
    <w:rsid w:val="009F5E0D"/>
    <w:rsid w:val="00A17C56"/>
    <w:rsid w:val="00A24959"/>
    <w:rsid w:val="00A30DB6"/>
    <w:rsid w:val="00A356DF"/>
    <w:rsid w:val="00A40125"/>
    <w:rsid w:val="00A45232"/>
    <w:rsid w:val="00A55BB9"/>
    <w:rsid w:val="00A56C3F"/>
    <w:rsid w:val="00A62028"/>
    <w:rsid w:val="00A64836"/>
    <w:rsid w:val="00A65129"/>
    <w:rsid w:val="00A723D5"/>
    <w:rsid w:val="00A726F0"/>
    <w:rsid w:val="00A77CB7"/>
    <w:rsid w:val="00A84B69"/>
    <w:rsid w:val="00A84F2F"/>
    <w:rsid w:val="00A93281"/>
    <w:rsid w:val="00AA2BA0"/>
    <w:rsid w:val="00AA7754"/>
    <w:rsid w:val="00AA7A05"/>
    <w:rsid w:val="00AB47E7"/>
    <w:rsid w:val="00AB4B2C"/>
    <w:rsid w:val="00AB5DEA"/>
    <w:rsid w:val="00AC1E05"/>
    <w:rsid w:val="00AC3887"/>
    <w:rsid w:val="00AD03F4"/>
    <w:rsid w:val="00AD456E"/>
    <w:rsid w:val="00AD4E23"/>
    <w:rsid w:val="00AD7D01"/>
    <w:rsid w:val="00AE098C"/>
    <w:rsid w:val="00AE59B8"/>
    <w:rsid w:val="00AF1E92"/>
    <w:rsid w:val="00AF609F"/>
    <w:rsid w:val="00AF68E6"/>
    <w:rsid w:val="00AF7786"/>
    <w:rsid w:val="00B01702"/>
    <w:rsid w:val="00B226AB"/>
    <w:rsid w:val="00B27153"/>
    <w:rsid w:val="00B32422"/>
    <w:rsid w:val="00B37716"/>
    <w:rsid w:val="00B518D4"/>
    <w:rsid w:val="00B55954"/>
    <w:rsid w:val="00B55FD4"/>
    <w:rsid w:val="00B608C0"/>
    <w:rsid w:val="00B65DAD"/>
    <w:rsid w:val="00B66D5C"/>
    <w:rsid w:val="00B71EA4"/>
    <w:rsid w:val="00B762A4"/>
    <w:rsid w:val="00B80281"/>
    <w:rsid w:val="00B8505F"/>
    <w:rsid w:val="00B975CC"/>
    <w:rsid w:val="00B97DC0"/>
    <w:rsid w:val="00BA1301"/>
    <w:rsid w:val="00BA1599"/>
    <w:rsid w:val="00BA1D5D"/>
    <w:rsid w:val="00BA42FC"/>
    <w:rsid w:val="00BA4FF2"/>
    <w:rsid w:val="00BB0A3E"/>
    <w:rsid w:val="00BB6787"/>
    <w:rsid w:val="00BB7E9D"/>
    <w:rsid w:val="00BC313F"/>
    <w:rsid w:val="00BD1B9F"/>
    <w:rsid w:val="00BD5948"/>
    <w:rsid w:val="00C007A6"/>
    <w:rsid w:val="00C06D18"/>
    <w:rsid w:val="00C07B6A"/>
    <w:rsid w:val="00C4210A"/>
    <w:rsid w:val="00C46E45"/>
    <w:rsid w:val="00C52206"/>
    <w:rsid w:val="00C57986"/>
    <w:rsid w:val="00C57A05"/>
    <w:rsid w:val="00C61A83"/>
    <w:rsid w:val="00C63D7A"/>
    <w:rsid w:val="00C650F8"/>
    <w:rsid w:val="00C67D23"/>
    <w:rsid w:val="00C7444B"/>
    <w:rsid w:val="00C7455E"/>
    <w:rsid w:val="00C74B8A"/>
    <w:rsid w:val="00C77C48"/>
    <w:rsid w:val="00C84AA9"/>
    <w:rsid w:val="00CA430B"/>
    <w:rsid w:val="00CB34E9"/>
    <w:rsid w:val="00CB437B"/>
    <w:rsid w:val="00CD3122"/>
    <w:rsid w:val="00CD4B62"/>
    <w:rsid w:val="00CD5041"/>
    <w:rsid w:val="00CF2F0E"/>
    <w:rsid w:val="00D05424"/>
    <w:rsid w:val="00D245FD"/>
    <w:rsid w:val="00D3550A"/>
    <w:rsid w:val="00D35904"/>
    <w:rsid w:val="00D4114F"/>
    <w:rsid w:val="00D52345"/>
    <w:rsid w:val="00D52882"/>
    <w:rsid w:val="00D5526A"/>
    <w:rsid w:val="00D570E8"/>
    <w:rsid w:val="00D645B6"/>
    <w:rsid w:val="00D65974"/>
    <w:rsid w:val="00D77D90"/>
    <w:rsid w:val="00D83C22"/>
    <w:rsid w:val="00D87577"/>
    <w:rsid w:val="00D93648"/>
    <w:rsid w:val="00D94A96"/>
    <w:rsid w:val="00D9715D"/>
    <w:rsid w:val="00DA23D9"/>
    <w:rsid w:val="00DA3496"/>
    <w:rsid w:val="00DA4554"/>
    <w:rsid w:val="00DA511A"/>
    <w:rsid w:val="00DA7EFB"/>
    <w:rsid w:val="00DB479F"/>
    <w:rsid w:val="00DC60CC"/>
    <w:rsid w:val="00DC6E6D"/>
    <w:rsid w:val="00DD4C2B"/>
    <w:rsid w:val="00DD727A"/>
    <w:rsid w:val="00DD7B43"/>
    <w:rsid w:val="00DE167F"/>
    <w:rsid w:val="00DE6D8F"/>
    <w:rsid w:val="00DF416E"/>
    <w:rsid w:val="00E04290"/>
    <w:rsid w:val="00E04851"/>
    <w:rsid w:val="00E07134"/>
    <w:rsid w:val="00E1058E"/>
    <w:rsid w:val="00E13B4B"/>
    <w:rsid w:val="00E208AC"/>
    <w:rsid w:val="00E30959"/>
    <w:rsid w:val="00E446D6"/>
    <w:rsid w:val="00E45E65"/>
    <w:rsid w:val="00E478E6"/>
    <w:rsid w:val="00E50042"/>
    <w:rsid w:val="00E66A27"/>
    <w:rsid w:val="00E67535"/>
    <w:rsid w:val="00E677D8"/>
    <w:rsid w:val="00E70D41"/>
    <w:rsid w:val="00E76705"/>
    <w:rsid w:val="00E80015"/>
    <w:rsid w:val="00E939B9"/>
    <w:rsid w:val="00EA789C"/>
    <w:rsid w:val="00ED358D"/>
    <w:rsid w:val="00ED4869"/>
    <w:rsid w:val="00ED67B5"/>
    <w:rsid w:val="00EE2134"/>
    <w:rsid w:val="00EE3047"/>
    <w:rsid w:val="00EE5E0D"/>
    <w:rsid w:val="00EF0881"/>
    <w:rsid w:val="00EF3AC9"/>
    <w:rsid w:val="00F00E1B"/>
    <w:rsid w:val="00F107DF"/>
    <w:rsid w:val="00F17A48"/>
    <w:rsid w:val="00F21802"/>
    <w:rsid w:val="00F32FCB"/>
    <w:rsid w:val="00F3534D"/>
    <w:rsid w:val="00F41346"/>
    <w:rsid w:val="00F62E67"/>
    <w:rsid w:val="00F63496"/>
    <w:rsid w:val="00F7564A"/>
    <w:rsid w:val="00F8446F"/>
    <w:rsid w:val="00FA7FAF"/>
    <w:rsid w:val="00FB255A"/>
    <w:rsid w:val="00FC10DE"/>
    <w:rsid w:val="00FE752B"/>
    <w:rsid w:val="00FE7DFE"/>
    <w:rsid w:val="00FF2840"/>
    <w:rsid w:val="00FF799F"/>
    <w:rsid w:val="00FF7A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C3BFC"/>
  <w15:chartTrackingRefBased/>
  <w15:docId w15:val="{962BA81C-1532-4091-97D4-5CFB472B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pl-P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114F"/>
  </w:style>
  <w:style w:type="paragraph" w:styleId="Nagwek1">
    <w:name w:val="heading 1"/>
    <w:basedOn w:val="Normalny"/>
    <w:next w:val="Normalny"/>
    <w:link w:val="Nagwek1Znak"/>
    <w:uiPriority w:val="9"/>
    <w:qFormat/>
    <w:rsid w:val="004F532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Nagwek2">
    <w:name w:val="heading 2"/>
    <w:basedOn w:val="Normalny"/>
    <w:next w:val="Normalny"/>
    <w:link w:val="Nagwek2Znak"/>
    <w:uiPriority w:val="9"/>
    <w:semiHidden/>
    <w:unhideWhenUsed/>
    <w:qFormat/>
    <w:rsid w:val="004F532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Nagwek3">
    <w:name w:val="heading 3"/>
    <w:basedOn w:val="Normalny"/>
    <w:next w:val="Normalny"/>
    <w:link w:val="Nagwek3Znak"/>
    <w:uiPriority w:val="9"/>
    <w:unhideWhenUsed/>
    <w:qFormat/>
    <w:rsid w:val="004F532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gwek4">
    <w:name w:val="heading 4"/>
    <w:basedOn w:val="Normalny"/>
    <w:next w:val="Normalny"/>
    <w:link w:val="Nagwek4Znak"/>
    <w:uiPriority w:val="9"/>
    <w:semiHidden/>
    <w:unhideWhenUsed/>
    <w:qFormat/>
    <w:rsid w:val="004F5323"/>
    <w:pPr>
      <w:keepNext/>
      <w:keepLines/>
      <w:spacing w:before="80" w:after="0"/>
      <w:outlineLvl w:val="3"/>
    </w:pPr>
    <w:rPr>
      <w:rFonts w:asciiTheme="majorHAnsi" w:eastAsiaTheme="majorEastAsia" w:hAnsiTheme="majorHAnsi" w:cstheme="majorBidi"/>
      <w:sz w:val="24"/>
      <w:szCs w:val="24"/>
    </w:rPr>
  </w:style>
  <w:style w:type="paragraph" w:styleId="Nagwek5">
    <w:name w:val="heading 5"/>
    <w:basedOn w:val="Normalny"/>
    <w:next w:val="Normalny"/>
    <w:link w:val="Nagwek5Znak"/>
    <w:uiPriority w:val="9"/>
    <w:semiHidden/>
    <w:unhideWhenUsed/>
    <w:qFormat/>
    <w:rsid w:val="004F5323"/>
    <w:pPr>
      <w:keepNext/>
      <w:keepLines/>
      <w:spacing w:before="80" w:after="0"/>
      <w:outlineLvl w:val="4"/>
    </w:pPr>
    <w:rPr>
      <w:rFonts w:asciiTheme="majorHAnsi" w:eastAsiaTheme="majorEastAsia" w:hAnsiTheme="majorHAnsi" w:cstheme="majorBidi"/>
      <w:i/>
      <w:iCs/>
      <w:sz w:val="22"/>
      <w:szCs w:val="22"/>
    </w:rPr>
  </w:style>
  <w:style w:type="paragraph" w:styleId="Nagwek6">
    <w:name w:val="heading 6"/>
    <w:basedOn w:val="Normalny"/>
    <w:next w:val="Normalny"/>
    <w:link w:val="Nagwek6Znak"/>
    <w:uiPriority w:val="9"/>
    <w:semiHidden/>
    <w:unhideWhenUsed/>
    <w:qFormat/>
    <w:rsid w:val="004F5323"/>
    <w:pPr>
      <w:keepNext/>
      <w:keepLines/>
      <w:spacing w:before="80" w:after="0"/>
      <w:outlineLvl w:val="5"/>
    </w:pPr>
    <w:rPr>
      <w:rFonts w:asciiTheme="majorHAnsi" w:eastAsiaTheme="majorEastAsia" w:hAnsiTheme="majorHAnsi" w:cstheme="majorBidi"/>
      <w:color w:val="595959" w:themeColor="text1" w:themeTint="A6"/>
    </w:rPr>
  </w:style>
  <w:style w:type="paragraph" w:styleId="Nagwek7">
    <w:name w:val="heading 7"/>
    <w:basedOn w:val="Normalny"/>
    <w:next w:val="Normalny"/>
    <w:link w:val="Nagwek7Znak"/>
    <w:uiPriority w:val="9"/>
    <w:semiHidden/>
    <w:unhideWhenUsed/>
    <w:qFormat/>
    <w:rsid w:val="004F5323"/>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gwek8">
    <w:name w:val="heading 8"/>
    <w:basedOn w:val="Normalny"/>
    <w:next w:val="Normalny"/>
    <w:link w:val="Nagwek8Znak"/>
    <w:uiPriority w:val="9"/>
    <w:semiHidden/>
    <w:unhideWhenUsed/>
    <w:qFormat/>
    <w:rsid w:val="004F532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gwek9">
    <w:name w:val="heading 9"/>
    <w:basedOn w:val="Normalny"/>
    <w:next w:val="Normalny"/>
    <w:link w:val="Nagwek9Znak"/>
    <w:uiPriority w:val="9"/>
    <w:semiHidden/>
    <w:unhideWhenUsed/>
    <w:qFormat/>
    <w:rsid w:val="004F532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762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62A4"/>
  </w:style>
  <w:style w:type="paragraph" w:styleId="Stopka">
    <w:name w:val="footer"/>
    <w:basedOn w:val="Normalny"/>
    <w:link w:val="StopkaZnak"/>
    <w:uiPriority w:val="99"/>
    <w:unhideWhenUsed/>
    <w:rsid w:val="00B762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62A4"/>
  </w:style>
  <w:style w:type="paragraph" w:customStyle="1" w:styleId="Default">
    <w:name w:val="Default"/>
    <w:rsid w:val="00B762A4"/>
    <w:pPr>
      <w:autoSpaceDE w:val="0"/>
      <w:autoSpaceDN w:val="0"/>
      <w:adjustRightInd w:val="0"/>
      <w:spacing w:after="0" w:line="240" w:lineRule="auto"/>
    </w:pPr>
    <w:rPr>
      <w:rFonts w:ascii="Verdana" w:hAnsi="Verdana" w:cs="Verdana"/>
      <w:color w:val="000000"/>
      <w:sz w:val="24"/>
      <w:szCs w:val="24"/>
    </w:rPr>
  </w:style>
  <w:style w:type="paragraph" w:styleId="Akapitzlist">
    <w:name w:val="List Paragraph"/>
    <w:aliases w:val="normalny tekst,wypunktowanie,L1,Numerowanie,Akapit z listą5,List Paragraph,CW_Lista,Eko punkty,punk 1,ASIA"/>
    <w:basedOn w:val="Normalny"/>
    <w:link w:val="AkapitzlistZnak"/>
    <w:uiPriority w:val="34"/>
    <w:qFormat/>
    <w:rsid w:val="00252DBA"/>
    <w:pPr>
      <w:ind w:left="720"/>
      <w:contextualSpacing/>
    </w:pPr>
  </w:style>
  <w:style w:type="character" w:customStyle="1" w:styleId="Nagwek3Znak">
    <w:name w:val="Nagłówek 3 Znak"/>
    <w:basedOn w:val="Domylnaczcionkaakapitu"/>
    <w:link w:val="Nagwek3"/>
    <w:uiPriority w:val="9"/>
    <w:rsid w:val="004F5323"/>
    <w:rPr>
      <w:rFonts w:asciiTheme="majorHAnsi" w:eastAsiaTheme="majorEastAsia" w:hAnsiTheme="majorHAnsi" w:cstheme="majorBidi"/>
      <w:color w:val="404040" w:themeColor="text1" w:themeTint="BF"/>
      <w:sz w:val="26"/>
      <w:szCs w:val="26"/>
    </w:rPr>
  </w:style>
  <w:style w:type="paragraph" w:styleId="NormalnyWeb">
    <w:name w:val="Normal (Web)"/>
    <w:basedOn w:val="Normalny"/>
    <w:uiPriority w:val="99"/>
    <w:semiHidden/>
    <w:unhideWhenUsed/>
    <w:rsid w:val="009C5A7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4F5323"/>
    <w:rPr>
      <w:b/>
      <w:bCs/>
    </w:rPr>
  </w:style>
  <w:style w:type="character" w:styleId="Hipercze">
    <w:name w:val="Hyperlink"/>
    <w:basedOn w:val="Domylnaczcionkaakapitu"/>
    <w:uiPriority w:val="99"/>
    <w:unhideWhenUsed/>
    <w:rsid w:val="0032754C"/>
    <w:rPr>
      <w:color w:val="0563C1" w:themeColor="hyperlink"/>
      <w:u w:val="single"/>
    </w:rPr>
  </w:style>
  <w:style w:type="character" w:customStyle="1" w:styleId="Nierozpoznanawzmianka1">
    <w:name w:val="Nierozpoznana wzmianka1"/>
    <w:basedOn w:val="Domylnaczcionkaakapitu"/>
    <w:uiPriority w:val="99"/>
    <w:semiHidden/>
    <w:unhideWhenUsed/>
    <w:rsid w:val="0032754C"/>
    <w:rPr>
      <w:color w:val="605E5C"/>
      <w:shd w:val="clear" w:color="auto" w:fill="E1DFDD"/>
    </w:rPr>
  </w:style>
  <w:style w:type="paragraph" w:styleId="Tekstdymka">
    <w:name w:val="Balloon Text"/>
    <w:basedOn w:val="Normalny"/>
    <w:link w:val="TekstdymkaZnak"/>
    <w:uiPriority w:val="99"/>
    <w:semiHidden/>
    <w:unhideWhenUsed/>
    <w:rsid w:val="007560A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60AB"/>
    <w:rPr>
      <w:rFonts w:ascii="Segoe UI" w:hAnsi="Segoe UI" w:cs="Segoe UI"/>
      <w:sz w:val="18"/>
      <w:szCs w:val="18"/>
    </w:rPr>
  </w:style>
  <w:style w:type="character" w:customStyle="1" w:styleId="AkapitzlistZnak">
    <w:name w:val="Akapit z listą Znak"/>
    <w:aliases w:val="normalny tekst Znak,wypunktowanie Znak,L1 Znak,Numerowanie Znak,Akapit z listą5 Znak,List Paragraph Znak,CW_Lista Znak,Eko punkty Znak,punk 1 Znak,ASIA Znak"/>
    <w:link w:val="Akapitzlist"/>
    <w:uiPriority w:val="34"/>
    <w:qFormat/>
    <w:locked/>
    <w:rsid w:val="003044F5"/>
  </w:style>
  <w:style w:type="paragraph" w:customStyle="1" w:styleId="Akapitzlist2">
    <w:name w:val="Akapit z listą2"/>
    <w:basedOn w:val="Normalny"/>
    <w:rsid w:val="00A723D5"/>
    <w:pPr>
      <w:suppressAutoHyphens/>
      <w:autoSpaceDN w:val="0"/>
      <w:spacing w:after="0" w:line="240" w:lineRule="auto"/>
      <w:ind w:left="720"/>
      <w:textAlignment w:val="baseline"/>
    </w:pPr>
    <w:rPr>
      <w:rFonts w:ascii="Times New Roman" w:eastAsia="SimSun" w:hAnsi="Times New Roman" w:cs="Times New Roman"/>
      <w:kern w:val="3"/>
      <w:sz w:val="24"/>
      <w:szCs w:val="24"/>
      <w:lang w:eastAsia="pl-PL"/>
    </w:rPr>
  </w:style>
  <w:style w:type="numbering" w:customStyle="1" w:styleId="WWNum12">
    <w:name w:val="WWNum12"/>
    <w:rsid w:val="00415FCE"/>
    <w:pPr>
      <w:numPr>
        <w:numId w:val="2"/>
      </w:numPr>
    </w:pPr>
  </w:style>
  <w:style w:type="numbering" w:customStyle="1" w:styleId="WWNum10">
    <w:name w:val="WWNum10"/>
    <w:rsid w:val="00E1058E"/>
    <w:pPr>
      <w:numPr>
        <w:numId w:val="5"/>
      </w:numPr>
    </w:pPr>
  </w:style>
  <w:style w:type="table" w:styleId="Tabela-Siatka">
    <w:name w:val="Table Grid"/>
    <w:basedOn w:val="Standardowy"/>
    <w:uiPriority w:val="39"/>
    <w:rsid w:val="001B1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231AF0"/>
    <w:rPr>
      <w:sz w:val="16"/>
      <w:szCs w:val="16"/>
    </w:rPr>
  </w:style>
  <w:style w:type="paragraph" w:styleId="Tekstkomentarza">
    <w:name w:val="annotation text"/>
    <w:basedOn w:val="Normalny"/>
    <w:link w:val="TekstkomentarzaZnak"/>
    <w:uiPriority w:val="99"/>
    <w:unhideWhenUsed/>
    <w:rsid w:val="00231AF0"/>
    <w:pPr>
      <w:spacing w:line="240" w:lineRule="auto"/>
    </w:pPr>
    <w:rPr>
      <w:sz w:val="20"/>
      <w:szCs w:val="20"/>
    </w:rPr>
  </w:style>
  <w:style w:type="character" w:customStyle="1" w:styleId="TekstkomentarzaZnak">
    <w:name w:val="Tekst komentarza Znak"/>
    <w:basedOn w:val="Domylnaczcionkaakapitu"/>
    <w:link w:val="Tekstkomentarza"/>
    <w:uiPriority w:val="99"/>
    <w:rsid w:val="00231AF0"/>
    <w:rPr>
      <w:sz w:val="20"/>
      <w:szCs w:val="20"/>
    </w:rPr>
  </w:style>
  <w:style w:type="paragraph" w:styleId="Tematkomentarza">
    <w:name w:val="annotation subject"/>
    <w:basedOn w:val="Tekstkomentarza"/>
    <w:next w:val="Tekstkomentarza"/>
    <w:link w:val="TematkomentarzaZnak"/>
    <w:uiPriority w:val="99"/>
    <w:semiHidden/>
    <w:unhideWhenUsed/>
    <w:rsid w:val="00231AF0"/>
    <w:rPr>
      <w:b/>
      <w:bCs/>
    </w:rPr>
  </w:style>
  <w:style w:type="character" w:customStyle="1" w:styleId="TematkomentarzaZnak">
    <w:name w:val="Temat komentarza Znak"/>
    <w:basedOn w:val="TekstkomentarzaZnak"/>
    <w:link w:val="Tematkomentarza"/>
    <w:uiPriority w:val="99"/>
    <w:semiHidden/>
    <w:rsid w:val="00231AF0"/>
    <w:rPr>
      <w:b/>
      <w:bCs/>
      <w:sz w:val="20"/>
      <w:szCs w:val="20"/>
    </w:rPr>
  </w:style>
  <w:style w:type="character" w:styleId="Nierozpoznanawzmianka">
    <w:name w:val="Unresolved Mention"/>
    <w:basedOn w:val="Domylnaczcionkaakapitu"/>
    <w:uiPriority w:val="99"/>
    <w:semiHidden/>
    <w:unhideWhenUsed/>
    <w:rsid w:val="00BB7E9D"/>
    <w:rPr>
      <w:color w:val="605E5C"/>
      <w:shd w:val="clear" w:color="auto" w:fill="E1DFDD"/>
    </w:rPr>
  </w:style>
  <w:style w:type="character" w:customStyle="1" w:styleId="Nagwek5Znak">
    <w:name w:val="Nagłówek 5 Znak"/>
    <w:basedOn w:val="Domylnaczcionkaakapitu"/>
    <w:link w:val="Nagwek5"/>
    <w:uiPriority w:val="9"/>
    <w:semiHidden/>
    <w:rsid w:val="004F5323"/>
    <w:rPr>
      <w:rFonts w:asciiTheme="majorHAnsi" w:eastAsiaTheme="majorEastAsia" w:hAnsiTheme="majorHAnsi" w:cstheme="majorBidi"/>
      <w:i/>
      <w:iCs/>
      <w:sz w:val="22"/>
      <w:szCs w:val="22"/>
    </w:rPr>
  </w:style>
  <w:style w:type="paragraph" w:customStyle="1" w:styleId="AbsatzTableFormat">
    <w:name w:val="AbsatzTableFormat"/>
    <w:basedOn w:val="Normalny"/>
    <w:rsid w:val="00E07134"/>
    <w:pPr>
      <w:suppressAutoHyphens/>
      <w:spacing w:after="0" w:line="240" w:lineRule="auto"/>
    </w:pPr>
    <w:rPr>
      <w:rFonts w:ascii="Arial" w:eastAsia="MS Mincho" w:hAnsi="Arial" w:cs="Arial"/>
      <w:szCs w:val="20"/>
      <w:lang w:eastAsia="ar-SA"/>
    </w:rPr>
  </w:style>
  <w:style w:type="table" w:styleId="Tabelasiatki5ciemnaakcent3">
    <w:name w:val="Grid Table 5 Dark Accent 3"/>
    <w:basedOn w:val="Standardowy"/>
    <w:uiPriority w:val="50"/>
    <w:rsid w:val="00F62E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Nagwek1Znak">
    <w:name w:val="Nagłówek 1 Znak"/>
    <w:basedOn w:val="Domylnaczcionkaakapitu"/>
    <w:link w:val="Nagwek1"/>
    <w:uiPriority w:val="9"/>
    <w:rsid w:val="004F5323"/>
    <w:rPr>
      <w:rFonts w:asciiTheme="majorHAnsi" w:eastAsiaTheme="majorEastAsia" w:hAnsiTheme="majorHAnsi" w:cstheme="majorBidi"/>
      <w:color w:val="2F5496" w:themeColor="accent1" w:themeShade="BF"/>
      <w:sz w:val="36"/>
      <w:szCs w:val="36"/>
    </w:rPr>
  </w:style>
  <w:style w:type="character" w:customStyle="1" w:styleId="Nagwek2Znak">
    <w:name w:val="Nagłówek 2 Znak"/>
    <w:basedOn w:val="Domylnaczcionkaakapitu"/>
    <w:link w:val="Nagwek2"/>
    <w:uiPriority w:val="9"/>
    <w:semiHidden/>
    <w:rsid w:val="004F5323"/>
    <w:rPr>
      <w:rFonts w:asciiTheme="majorHAnsi" w:eastAsiaTheme="majorEastAsia" w:hAnsiTheme="majorHAnsi"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F5323"/>
    <w:rPr>
      <w:rFonts w:asciiTheme="majorHAnsi" w:eastAsiaTheme="majorEastAsia" w:hAnsiTheme="majorHAnsi" w:cstheme="majorBidi"/>
      <w:sz w:val="24"/>
      <w:szCs w:val="24"/>
    </w:rPr>
  </w:style>
  <w:style w:type="character" w:customStyle="1" w:styleId="Nagwek6Znak">
    <w:name w:val="Nagłówek 6 Znak"/>
    <w:basedOn w:val="Domylnaczcionkaakapitu"/>
    <w:link w:val="Nagwek6"/>
    <w:uiPriority w:val="9"/>
    <w:semiHidden/>
    <w:rsid w:val="004F5323"/>
    <w:rPr>
      <w:rFonts w:asciiTheme="majorHAnsi" w:eastAsiaTheme="majorEastAsia" w:hAnsiTheme="majorHAnsi" w:cstheme="majorBidi"/>
      <w:color w:val="595959" w:themeColor="text1" w:themeTint="A6"/>
    </w:rPr>
  </w:style>
  <w:style w:type="character" w:customStyle="1" w:styleId="Nagwek7Znak">
    <w:name w:val="Nagłówek 7 Znak"/>
    <w:basedOn w:val="Domylnaczcionkaakapitu"/>
    <w:link w:val="Nagwek7"/>
    <w:uiPriority w:val="9"/>
    <w:semiHidden/>
    <w:rsid w:val="004F5323"/>
    <w:rPr>
      <w:rFonts w:asciiTheme="majorHAnsi" w:eastAsiaTheme="majorEastAsia" w:hAnsiTheme="majorHAnsi" w:cstheme="majorBidi"/>
      <w:i/>
      <w:iCs/>
      <w:color w:val="595959" w:themeColor="text1" w:themeTint="A6"/>
    </w:rPr>
  </w:style>
  <w:style w:type="character" w:customStyle="1" w:styleId="Nagwek8Znak">
    <w:name w:val="Nagłówek 8 Znak"/>
    <w:basedOn w:val="Domylnaczcionkaakapitu"/>
    <w:link w:val="Nagwek8"/>
    <w:uiPriority w:val="9"/>
    <w:semiHidden/>
    <w:rsid w:val="004F5323"/>
    <w:rPr>
      <w:rFonts w:asciiTheme="majorHAnsi" w:eastAsiaTheme="majorEastAsia" w:hAnsiTheme="majorHAnsi" w:cstheme="majorBidi"/>
      <w:smallCaps/>
      <w:color w:val="595959" w:themeColor="text1" w:themeTint="A6"/>
    </w:rPr>
  </w:style>
  <w:style w:type="character" w:customStyle="1" w:styleId="Nagwek9Znak">
    <w:name w:val="Nagłówek 9 Znak"/>
    <w:basedOn w:val="Domylnaczcionkaakapitu"/>
    <w:link w:val="Nagwek9"/>
    <w:uiPriority w:val="9"/>
    <w:semiHidden/>
    <w:rsid w:val="004F5323"/>
    <w:rPr>
      <w:rFonts w:asciiTheme="majorHAnsi" w:eastAsiaTheme="majorEastAsia" w:hAnsiTheme="majorHAnsi" w:cstheme="majorBidi"/>
      <w:i/>
      <w:iCs/>
      <w:smallCaps/>
      <w:color w:val="595959" w:themeColor="text1" w:themeTint="A6"/>
    </w:rPr>
  </w:style>
  <w:style w:type="paragraph" w:styleId="Legenda">
    <w:name w:val="caption"/>
    <w:basedOn w:val="Normalny"/>
    <w:next w:val="Normalny"/>
    <w:uiPriority w:val="35"/>
    <w:semiHidden/>
    <w:unhideWhenUsed/>
    <w:qFormat/>
    <w:rsid w:val="004F5323"/>
    <w:pPr>
      <w:spacing w:line="240" w:lineRule="auto"/>
    </w:pPr>
    <w:rPr>
      <w:b/>
      <w:bCs/>
      <w:color w:val="404040" w:themeColor="text1" w:themeTint="BF"/>
      <w:sz w:val="20"/>
      <w:szCs w:val="20"/>
    </w:rPr>
  </w:style>
  <w:style w:type="paragraph" w:styleId="Tytu">
    <w:name w:val="Title"/>
    <w:basedOn w:val="Normalny"/>
    <w:next w:val="Normalny"/>
    <w:link w:val="TytuZnak"/>
    <w:uiPriority w:val="10"/>
    <w:qFormat/>
    <w:rsid w:val="004F532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ytuZnak">
    <w:name w:val="Tytuł Znak"/>
    <w:basedOn w:val="Domylnaczcionkaakapitu"/>
    <w:link w:val="Tytu"/>
    <w:uiPriority w:val="10"/>
    <w:rsid w:val="004F5323"/>
    <w:rPr>
      <w:rFonts w:asciiTheme="majorHAnsi" w:eastAsiaTheme="majorEastAsia" w:hAnsiTheme="majorHAnsi" w:cstheme="majorBidi"/>
      <w:color w:val="2F5496" w:themeColor="accent1" w:themeShade="BF"/>
      <w:spacing w:val="-7"/>
      <w:sz w:val="80"/>
      <w:szCs w:val="80"/>
    </w:rPr>
  </w:style>
  <w:style w:type="paragraph" w:styleId="Podtytu">
    <w:name w:val="Subtitle"/>
    <w:basedOn w:val="Normalny"/>
    <w:next w:val="Normalny"/>
    <w:link w:val="PodtytuZnak"/>
    <w:uiPriority w:val="11"/>
    <w:qFormat/>
    <w:rsid w:val="004F532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ytuZnak">
    <w:name w:val="Podtytuł Znak"/>
    <w:basedOn w:val="Domylnaczcionkaakapitu"/>
    <w:link w:val="Podtytu"/>
    <w:uiPriority w:val="11"/>
    <w:rsid w:val="004F5323"/>
    <w:rPr>
      <w:rFonts w:asciiTheme="majorHAnsi" w:eastAsiaTheme="majorEastAsia" w:hAnsiTheme="majorHAnsi" w:cstheme="majorBidi"/>
      <w:color w:val="404040" w:themeColor="text1" w:themeTint="BF"/>
      <w:sz w:val="30"/>
      <w:szCs w:val="30"/>
    </w:rPr>
  </w:style>
  <w:style w:type="character" w:styleId="Uwydatnienie">
    <w:name w:val="Emphasis"/>
    <w:basedOn w:val="Domylnaczcionkaakapitu"/>
    <w:uiPriority w:val="20"/>
    <w:qFormat/>
    <w:rsid w:val="004F5323"/>
    <w:rPr>
      <w:i/>
      <w:iCs/>
    </w:rPr>
  </w:style>
  <w:style w:type="paragraph" w:styleId="Bezodstpw">
    <w:name w:val="No Spacing"/>
    <w:uiPriority w:val="1"/>
    <w:qFormat/>
    <w:rsid w:val="004F5323"/>
    <w:pPr>
      <w:spacing w:after="0" w:line="240" w:lineRule="auto"/>
    </w:pPr>
  </w:style>
  <w:style w:type="paragraph" w:styleId="Cytat">
    <w:name w:val="Quote"/>
    <w:basedOn w:val="Normalny"/>
    <w:next w:val="Normalny"/>
    <w:link w:val="CytatZnak"/>
    <w:uiPriority w:val="29"/>
    <w:qFormat/>
    <w:rsid w:val="004F5323"/>
    <w:pPr>
      <w:spacing w:before="240" w:after="240" w:line="252" w:lineRule="auto"/>
      <w:ind w:left="864" w:right="864"/>
      <w:jc w:val="center"/>
    </w:pPr>
    <w:rPr>
      <w:i/>
      <w:iCs/>
    </w:rPr>
  </w:style>
  <w:style w:type="character" w:customStyle="1" w:styleId="CytatZnak">
    <w:name w:val="Cytat Znak"/>
    <w:basedOn w:val="Domylnaczcionkaakapitu"/>
    <w:link w:val="Cytat"/>
    <w:uiPriority w:val="29"/>
    <w:rsid w:val="004F5323"/>
    <w:rPr>
      <w:i/>
      <w:iCs/>
    </w:rPr>
  </w:style>
  <w:style w:type="paragraph" w:styleId="Cytatintensywny">
    <w:name w:val="Intense Quote"/>
    <w:basedOn w:val="Normalny"/>
    <w:next w:val="Normalny"/>
    <w:link w:val="CytatintensywnyZnak"/>
    <w:uiPriority w:val="30"/>
    <w:qFormat/>
    <w:rsid w:val="004F532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CytatintensywnyZnak">
    <w:name w:val="Cytat intensywny Znak"/>
    <w:basedOn w:val="Domylnaczcionkaakapitu"/>
    <w:link w:val="Cytatintensywny"/>
    <w:uiPriority w:val="30"/>
    <w:rsid w:val="004F5323"/>
    <w:rPr>
      <w:rFonts w:asciiTheme="majorHAnsi" w:eastAsiaTheme="majorEastAsia" w:hAnsiTheme="majorHAnsi" w:cstheme="majorBidi"/>
      <w:color w:val="4472C4" w:themeColor="accent1"/>
      <w:sz w:val="28"/>
      <w:szCs w:val="28"/>
    </w:rPr>
  </w:style>
  <w:style w:type="character" w:styleId="Wyrnieniedelikatne">
    <w:name w:val="Subtle Emphasis"/>
    <w:basedOn w:val="Domylnaczcionkaakapitu"/>
    <w:uiPriority w:val="19"/>
    <w:qFormat/>
    <w:rsid w:val="004F5323"/>
    <w:rPr>
      <w:i/>
      <w:iCs/>
      <w:color w:val="595959" w:themeColor="text1" w:themeTint="A6"/>
    </w:rPr>
  </w:style>
  <w:style w:type="character" w:styleId="Wyrnienieintensywne">
    <w:name w:val="Intense Emphasis"/>
    <w:basedOn w:val="Domylnaczcionkaakapitu"/>
    <w:uiPriority w:val="21"/>
    <w:qFormat/>
    <w:rsid w:val="004F5323"/>
    <w:rPr>
      <w:b/>
      <w:bCs/>
      <w:i/>
      <w:iCs/>
    </w:rPr>
  </w:style>
  <w:style w:type="character" w:styleId="Odwoaniedelikatne">
    <w:name w:val="Subtle Reference"/>
    <w:basedOn w:val="Domylnaczcionkaakapitu"/>
    <w:uiPriority w:val="31"/>
    <w:qFormat/>
    <w:rsid w:val="004F5323"/>
    <w:rPr>
      <w:smallCaps/>
      <w:color w:val="404040" w:themeColor="text1" w:themeTint="BF"/>
    </w:rPr>
  </w:style>
  <w:style w:type="character" w:styleId="Odwoanieintensywne">
    <w:name w:val="Intense Reference"/>
    <w:basedOn w:val="Domylnaczcionkaakapitu"/>
    <w:uiPriority w:val="32"/>
    <w:qFormat/>
    <w:rsid w:val="004F5323"/>
    <w:rPr>
      <w:b/>
      <w:bCs/>
      <w:smallCaps/>
      <w:u w:val="single"/>
    </w:rPr>
  </w:style>
  <w:style w:type="character" w:styleId="Tytuksiki">
    <w:name w:val="Book Title"/>
    <w:basedOn w:val="Domylnaczcionkaakapitu"/>
    <w:uiPriority w:val="33"/>
    <w:qFormat/>
    <w:rsid w:val="004F5323"/>
    <w:rPr>
      <w:b/>
      <w:bCs/>
      <w:smallCaps/>
    </w:rPr>
  </w:style>
  <w:style w:type="paragraph" w:styleId="Nagwekspisutreci">
    <w:name w:val="TOC Heading"/>
    <w:basedOn w:val="Nagwek1"/>
    <w:next w:val="Normalny"/>
    <w:uiPriority w:val="39"/>
    <w:unhideWhenUsed/>
    <w:qFormat/>
    <w:rsid w:val="004F5323"/>
    <w:pPr>
      <w:outlineLvl w:val="9"/>
    </w:pPr>
  </w:style>
  <w:style w:type="paragraph" w:styleId="Tekstpodstawowy2">
    <w:name w:val="Body Text 2"/>
    <w:basedOn w:val="Normalny"/>
    <w:link w:val="Tekstpodstawowy2Znak"/>
    <w:semiHidden/>
    <w:unhideWhenUsed/>
    <w:rsid w:val="0033472C"/>
    <w:pPr>
      <w:spacing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33472C"/>
    <w:rPr>
      <w:rFonts w:ascii="Times New Roman" w:eastAsia="Times New Roman" w:hAnsi="Times New Roman" w:cs="Times New Roman"/>
      <w:sz w:val="24"/>
      <w:szCs w:val="24"/>
      <w:lang w:eastAsia="pl-PL"/>
    </w:rPr>
  </w:style>
  <w:style w:type="paragraph" w:styleId="Poprawka">
    <w:name w:val="Revision"/>
    <w:hidden/>
    <w:uiPriority w:val="99"/>
    <w:semiHidden/>
    <w:rsid w:val="002F417A"/>
    <w:pPr>
      <w:spacing w:after="0" w:line="240" w:lineRule="auto"/>
    </w:pPr>
  </w:style>
  <w:style w:type="character" w:styleId="UyteHipercze">
    <w:name w:val="FollowedHyperlink"/>
    <w:basedOn w:val="Domylnaczcionkaakapitu"/>
    <w:uiPriority w:val="99"/>
    <w:semiHidden/>
    <w:unhideWhenUsed/>
    <w:rsid w:val="00811492"/>
    <w:rPr>
      <w:color w:val="954F72" w:themeColor="followedHyperlink"/>
      <w:u w:val="single"/>
    </w:rPr>
  </w:style>
  <w:style w:type="paragraph" w:styleId="Spistreci1">
    <w:name w:val="toc 1"/>
    <w:basedOn w:val="Normalny"/>
    <w:next w:val="Normalny"/>
    <w:autoRedefine/>
    <w:uiPriority w:val="39"/>
    <w:unhideWhenUsed/>
    <w:rsid w:val="005727B7"/>
    <w:pPr>
      <w:spacing w:after="100"/>
    </w:pPr>
  </w:style>
  <w:style w:type="paragraph" w:styleId="Spistreci3">
    <w:name w:val="toc 3"/>
    <w:basedOn w:val="Normalny"/>
    <w:next w:val="Normalny"/>
    <w:autoRedefine/>
    <w:uiPriority w:val="39"/>
    <w:unhideWhenUsed/>
    <w:rsid w:val="005727B7"/>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50938">
      <w:bodyDiv w:val="1"/>
      <w:marLeft w:val="0"/>
      <w:marRight w:val="0"/>
      <w:marTop w:val="0"/>
      <w:marBottom w:val="0"/>
      <w:divBdr>
        <w:top w:val="none" w:sz="0" w:space="0" w:color="auto"/>
        <w:left w:val="none" w:sz="0" w:space="0" w:color="auto"/>
        <w:bottom w:val="none" w:sz="0" w:space="0" w:color="auto"/>
        <w:right w:val="none" w:sz="0" w:space="0" w:color="auto"/>
      </w:divBdr>
    </w:div>
    <w:div w:id="228812489">
      <w:bodyDiv w:val="1"/>
      <w:marLeft w:val="0"/>
      <w:marRight w:val="0"/>
      <w:marTop w:val="0"/>
      <w:marBottom w:val="0"/>
      <w:divBdr>
        <w:top w:val="none" w:sz="0" w:space="0" w:color="auto"/>
        <w:left w:val="none" w:sz="0" w:space="0" w:color="auto"/>
        <w:bottom w:val="none" w:sz="0" w:space="0" w:color="auto"/>
        <w:right w:val="none" w:sz="0" w:space="0" w:color="auto"/>
      </w:divBdr>
    </w:div>
    <w:div w:id="382490570">
      <w:bodyDiv w:val="1"/>
      <w:marLeft w:val="0"/>
      <w:marRight w:val="0"/>
      <w:marTop w:val="0"/>
      <w:marBottom w:val="0"/>
      <w:divBdr>
        <w:top w:val="none" w:sz="0" w:space="0" w:color="auto"/>
        <w:left w:val="none" w:sz="0" w:space="0" w:color="auto"/>
        <w:bottom w:val="none" w:sz="0" w:space="0" w:color="auto"/>
        <w:right w:val="none" w:sz="0" w:space="0" w:color="auto"/>
      </w:divBdr>
    </w:div>
    <w:div w:id="436945234">
      <w:bodyDiv w:val="1"/>
      <w:marLeft w:val="0"/>
      <w:marRight w:val="0"/>
      <w:marTop w:val="0"/>
      <w:marBottom w:val="0"/>
      <w:divBdr>
        <w:top w:val="none" w:sz="0" w:space="0" w:color="auto"/>
        <w:left w:val="none" w:sz="0" w:space="0" w:color="auto"/>
        <w:bottom w:val="none" w:sz="0" w:space="0" w:color="auto"/>
        <w:right w:val="none" w:sz="0" w:space="0" w:color="auto"/>
      </w:divBdr>
    </w:div>
    <w:div w:id="518470309">
      <w:bodyDiv w:val="1"/>
      <w:marLeft w:val="0"/>
      <w:marRight w:val="0"/>
      <w:marTop w:val="0"/>
      <w:marBottom w:val="0"/>
      <w:divBdr>
        <w:top w:val="none" w:sz="0" w:space="0" w:color="auto"/>
        <w:left w:val="none" w:sz="0" w:space="0" w:color="auto"/>
        <w:bottom w:val="none" w:sz="0" w:space="0" w:color="auto"/>
        <w:right w:val="none" w:sz="0" w:space="0" w:color="auto"/>
      </w:divBdr>
      <w:divsChild>
        <w:div w:id="1385906466">
          <w:marLeft w:val="0"/>
          <w:marRight w:val="0"/>
          <w:marTop w:val="0"/>
          <w:marBottom w:val="0"/>
          <w:divBdr>
            <w:top w:val="none" w:sz="0" w:space="0" w:color="auto"/>
            <w:left w:val="none" w:sz="0" w:space="0" w:color="auto"/>
            <w:bottom w:val="none" w:sz="0" w:space="0" w:color="auto"/>
            <w:right w:val="none" w:sz="0" w:space="0" w:color="auto"/>
          </w:divBdr>
        </w:div>
        <w:div w:id="1455901884">
          <w:marLeft w:val="0"/>
          <w:marRight w:val="0"/>
          <w:marTop w:val="0"/>
          <w:marBottom w:val="0"/>
          <w:divBdr>
            <w:top w:val="none" w:sz="0" w:space="0" w:color="auto"/>
            <w:left w:val="none" w:sz="0" w:space="0" w:color="auto"/>
            <w:bottom w:val="none" w:sz="0" w:space="0" w:color="auto"/>
            <w:right w:val="none" w:sz="0" w:space="0" w:color="auto"/>
          </w:divBdr>
        </w:div>
        <w:div w:id="1931351183">
          <w:marLeft w:val="0"/>
          <w:marRight w:val="0"/>
          <w:marTop w:val="0"/>
          <w:marBottom w:val="0"/>
          <w:divBdr>
            <w:top w:val="none" w:sz="0" w:space="0" w:color="auto"/>
            <w:left w:val="none" w:sz="0" w:space="0" w:color="auto"/>
            <w:bottom w:val="none" w:sz="0" w:space="0" w:color="auto"/>
            <w:right w:val="none" w:sz="0" w:space="0" w:color="auto"/>
          </w:divBdr>
        </w:div>
        <w:div w:id="856042489">
          <w:marLeft w:val="0"/>
          <w:marRight w:val="0"/>
          <w:marTop w:val="0"/>
          <w:marBottom w:val="0"/>
          <w:divBdr>
            <w:top w:val="none" w:sz="0" w:space="0" w:color="auto"/>
            <w:left w:val="none" w:sz="0" w:space="0" w:color="auto"/>
            <w:bottom w:val="none" w:sz="0" w:space="0" w:color="auto"/>
            <w:right w:val="none" w:sz="0" w:space="0" w:color="auto"/>
          </w:divBdr>
        </w:div>
        <w:div w:id="1920669856">
          <w:marLeft w:val="0"/>
          <w:marRight w:val="0"/>
          <w:marTop w:val="0"/>
          <w:marBottom w:val="0"/>
          <w:divBdr>
            <w:top w:val="none" w:sz="0" w:space="0" w:color="auto"/>
            <w:left w:val="none" w:sz="0" w:space="0" w:color="auto"/>
            <w:bottom w:val="none" w:sz="0" w:space="0" w:color="auto"/>
            <w:right w:val="none" w:sz="0" w:space="0" w:color="auto"/>
          </w:divBdr>
        </w:div>
        <w:div w:id="1166215281">
          <w:marLeft w:val="0"/>
          <w:marRight w:val="0"/>
          <w:marTop w:val="0"/>
          <w:marBottom w:val="0"/>
          <w:divBdr>
            <w:top w:val="none" w:sz="0" w:space="0" w:color="auto"/>
            <w:left w:val="none" w:sz="0" w:space="0" w:color="auto"/>
            <w:bottom w:val="none" w:sz="0" w:space="0" w:color="auto"/>
            <w:right w:val="none" w:sz="0" w:space="0" w:color="auto"/>
          </w:divBdr>
        </w:div>
        <w:div w:id="1508978890">
          <w:marLeft w:val="0"/>
          <w:marRight w:val="0"/>
          <w:marTop w:val="0"/>
          <w:marBottom w:val="0"/>
          <w:divBdr>
            <w:top w:val="none" w:sz="0" w:space="0" w:color="auto"/>
            <w:left w:val="none" w:sz="0" w:space="0" w:color="auto"/>
            <w:bottom w:val="none" w:sz="0" w:space="0" w:color="auto"/>
            <w:right w:val="none" w:sz="0" w:space="0" w:color="auto"/>
          </w:divBdr>
        </w:div>
        <w:div w:id="1388529855">
          <w:marLeft w:val="0"/>
          <w:marRight w:val="0"/>
          <w:marTop w:val="0"/>
          <w:marBottom w:val="0"/>
          <w:divBdr>
            <w:top w:val="none" w:sz="0" w:space="0" w:color="auto"/>
            <w:left w:val="none" w:sz="0" w:space="0" w:color="auto"/>
            <w:bottom w:val="none" w:sz="0" w:space="0" w:color="auto"/>
            <w:right w:val="none" w:sz="0" w:space="0" w:color="auto"/>
          </w:divBdr>
        </w:div>
        <w:div w:id="1967806746">
          <w:marLeft w:val="0"/>
          <w:marRight w:val="0"/>
          <w:marTop w:val="0"/>
          <w:marBottom w:val="0"/>
          <w:divBdr>
            <w:top w:val="none" w:sz="0" w:space="0" w:color="auto"/>
            <w:left w:val="none" w:sz="0" w:space="0" w:color="auto"/>
            <w:bottom w:val="none" w:sz="0" w:space="0" w:color="auto"/>
            <w:right w:val="none" w:sz="0" w:space="0" w:color="auto"/>
          </w:divBdr>
        </w:div>
        <w:div w:id="1751149034">
          <w:marLeft w:val="0"/>
          <w:marRight w:val="0"/>
          <w:marTop w:val="0"/>
          <w:marBottom w:val="0"/>
          <w:divBdr>
            <w:top w:val="none" w:sz="0" w:space="0" w:color="auto"/>
            <w:left w:val="none" w:sz="0" w:space="0" w:color="auto"/>
            <w:bottom w:val="none" w:sz="0" w:space="0" w:color="auto"/>
            <w:right w:val="none" w:sz="0" w:space="0" w:color="auto"/>
          </w:divBdr>
        </w:div>
        <w:div w:id="1526169269">
          <w:marLeft w:val="0"/>
          <w:marRight w:val="0"/>
          <w:marTop w:val="0"/>
          <w:marBottom w:val="0"/>
          <w:divBdr>
            <w:top w:val="none" w:sz="0" w:space="0" w:color="auto"/>
            <w:left w:val="none" w:sz="0" w:space="0" w:color="auto"/>
            <w:bottom w:val="none" w:sz="0" w:space="0" w:color="auto"/>
            <w:right w:val="none" w:sz="0" w:space="0" w:color="auto"/>
          </w:divBdr>
        </w:div>
        <w:div w:id="124541836">
          <w:marLeft w:val="0"/>
          <w:marRight w:val="0"/>
          <w:marTop w:val="0"/>
          <w:marBottom w:val="0"/>
          <w:divBdr>
            <w:top w:val="none" w:sz="0" w:space="0" w:color="auto"/>
            <w:left w:val="none" w:sz="0" w:space="0" w:color="auto"/>
            <w:bottom w:val="none" w:sz="0" w:space="0" w:color="auto"/>
            <w:right w:val="none" w:sz="0" w:space="0" w:color="auto"/>
          </w:divBdr>
        </w:div>
        <w:div w:id="616256923">
          <w:marLeft w:val="0"/>
          <w:marRight w:val="0"/>
          <w:marTop w:val="0"/>
          <w:marBottom w:val="0"/>
          <w:divBdr>
            <w:top w:val="none" w:sz="0" w:space="0" w:color="auto"/>
            <w:left w:val="none" w:sz="0" w:space="0" w:color="auto"/>
            <w:bottom w:val="none" w:sz="0" w:space="0" w:color="auto"/>
            <w:right w:val="none" w:sz="0" w:space="0" w:color="auto"/>
          </w:divBdr>
        </w:div>
        <w:div w:id="1018778042">
          <w:marLeft w:val="0"/>
          <w:marRight w:val="0"/>
          <w:marTop w:val="0"/>
          <w:marBottom w:val="0"/>
          <w:divBdr>
            <w:top w:val="none" w:sz="0" w:space="0" w:color="auto"/>
            <w:left w:val="none" w:sz="0" w:space="0" w:color="auto"/>
            <w:bottom w:val="none" w:sz="0" w:space="0" w:color="auto"/>
            <w:right w:val="none" w:sz="0" w:space="0" w:color="auto"/>
          </w:divBdr>
        </w:div>
        <w:div w:id="1813012404">
          <w:marLeft w:val="0"/>
          <w:marRight w:val="0"/>
          <w:marTop w:val="0"/>
          <w:marBottom w:val="0"/>
          <w:divBdr>
            <w:top w:val="none" w:sz="0" w:space="0" w:color="auto"/>
            <w:left w:val="none" w:sz="0" w:space="0" w:color="auto"/>
            <w:bottom w:val="none" w:sz="0" w:space="0" w:color="auto"/>
            <w:right w:val="none" w:sz="0" w:space="0" w:color="auto"/>
          </w:divBdr>
        </w:div>
        <w:div w:id="852568413">
          <w:marLeft w:val="0"/>
          <w:marRight w:val="0"/>
          <w:marTop w:val="0"/>
          <w:marBottom w:val="0"/>
          <w:divBdr>
            <w:top w:val="none" w:sz="0" w:space="0" w:color="auto"/>
            <w:left w:val="none" w:sz="0" w:space="0" w:color="auto"/>
            <w:bottom w:val="none" w:sz="0" w:space="0" w:color="auto"/>
            <w:right w:val="none" w:sz="0" w:space="0" w:color="auto"/>
          </w:divBdr>
        </w:div>
        <w:div w:id="1722093255">
          <w:marLeft w:val="0"/>
          <w:marRight w:val="0"/>
          <w:marTop w:val="0"/>
          <w:marBottom w:val="0"/>
          <w:divBdr>
            <w:top w:val="none" w:sz="0" w:space="0" w:color="auto"/>
            <w:left w:val="none" w:sz="0" w:space="0" w:color="auto"/>
            <w:bottom w:val="none" w:sz="0" w:space="0" w:color="auto"/>
            <w:right w:val="none" w:sz="0" w:space="0" w:color="auto"/>
          </w:divBdr>
        </w:div>
        <w:div w:id="1823809544">
          <w:marLeft w:val="0"/>
          <w:marRight w:val="0"/>
          <w:marTop w:val="0"/>
          <w:marBottom w:val="0"/>
          <w:divBdr>
            <w:top w:val="none" w:sz="0" w:space="0" w:color="auto"/>
            <w:left w:val="none" w:sz="0" w:space="0" w:color="auto"/>
            <w:bottom w:val="none" w:sz="0" w:space="0" w:color="auto"/>
            <w:right w:val="none" w:sz="0" w:space="0" w:color="auto"/>
          </w:divBdr>
        </w:div>
        <w:div w:id="1941832764">
          <w:marLeft w:val="0"/>
          <w:marRight w:val="0"/>
          <w:marTop w:val="0"/>
          <w:marBottom w:val="0"/>
          <w:divBdr>
            <w:top w:val="none" w:sz="0" w:space="0" w:color="auto"/>
            <w:left w:val="none" w:sz="0" w:space="0" w:color="auto"/>
            <w:bottom w:val="none" w:sz="0" w:space="0" w:color="auto"/>
            <w:right w:val="none" w:sz="0" w:space="0" w:color="auto"/>
          </w:divBdr>
        </w:div>
        <w:div w:id="2081127009">
          <w:marLeft w:val="0"/>
          <w:marRight w:val="0"/>
          <w:marTop w:val="0"/>
          <w:marBottom w:val="0"/>
          <w:divBdr>
            <w:top w:val="none" w:sz="0" w:space="0" w:color="auto"/>
            <w:left w:val="none" w:sz="0" w:space="0" w:color="auto"/>
            <w:bottom w:val="none" w:sz="0" w:space="0" w:color="auto"/>
            <w:right w:val="none" w:sz="0" w:space="0" w:color="auto"/>
          </w:divBdr>
        </w:div>
        <w:div w:id="33501203">
          <w:marLeft w:val="0"/>
          <w:marRight w:val="0"/>
          <w:marTop w:val="0"/>
          <w:marBottom w:val="0"/>
          <w:divBdr>
            <w:top w:val="none" w:sz="0" w:space="0" w:color="auto"/>
            <w:left w:val="none" w:sz="0" w:space="0" w:color="auto"/>
            <w:bottom w:val="none" w:sz="0" w:space="0" w:color="auto"/>
            <w:right w:val="none" w:sz="0" w:space="0" w:color="auto"/>
          </w:divBdr>
        </w:div>
        <w:div w:id="1511405778">
          <w:marLeft w:val="0"/>
          <w:marRight w:val="0"/>
          <w:marTop w:val="0"/>
          <w:marBottom w:val="0"/>
          <w:divBdr>
            <w:top w:val="none" w:sz="0" w:space="0" w:color="auto"/>
            <w:left w:val="none" w:sz="0" w:space="0" w:color="auto"/>
            <w:bottom w:val="none" w:sz="0" w:space="0" w:color="auto"/>
            <w:right w:val="none" w:sz="0" w:space="0" w:color="auto"/>
          </w:divBdr>
        </w:div>
        <w:div w:id="1969579914">
          <w:marLeft w:val="0"/>
          <w:marRight w:val="0"/>
          <w:marTop w:val="0"/>
          <w:marBottom w:val="0"/>
          <w:divBdr>
            <w:top w:val="none" w:sz="0" w:space="0" w:color="auto"/>
            <w:left w:val="none" w:sz="0" w:space="0" w:color="auto"/>
            <w:bottom w:val="none" w:sz="0" w:space="0" w:color="auto"/>
            <w:right w:val="none" w:sz="0" w:space="0" w:color="auto"/>
          </w:divBdr>
        </w:div>
        <w:div w:id="917593909">
          <w:marLeft w:val="0"/>
          <w:marRight w:val="0"/>
          <w:marTop w:val="0"/>
          <w:marBottom w:val="0"/>
          <w:divBdr>
            <w:top w:val="none" w:sz="0" w:space="0" w:color="auto"/>
            <w:left w:val="none" w:sz="0" w:space="0" w:color="auto"/>
            <w:bottom w:val="none" w:sz="0" w:space="0" w:color="auto"/>
            <w:right w:val="none" w:sz="0" w:space="0" w:color="auto"/>
          </w:divBdr>
        </w:div>
        <w:div w:id="636842525">
          <w:marLeft w:val="0"/>
          <w:marRight w:val="0"/>
          <w:marTop w:val="0"/>
          <w:marBottom w:val="0"/>
          <w:divBdr>
            <w:top w:val="none" w:sz="0" w:space="0" w:color="auto"/>
            <w:left w:val="none" w:sz="0" w:space="0" w:color="auto"/>
            <w:bottom w:val="none" w:sz="0" w:space="0" w:color="auto"/>
            <w:right w:val="none" w:sz="0" w:space="0" w:color="auto"/>
          </w:divBdr>
        </w:div>
        <w:div w:id="2019768238">
          <w:marLeft w:val="0"/>
          <w:marRight w:val="0"/>
          <w:marTop w:val="0"/>
          <w:marBottom w:val="0"/>
          <w:divBdr>
            <w:top w:val="none" w:sz="0" w:space="0" w:color="auto"/>
            <w:left w:val="none" w:sz="0" w:space="0" w:color="auto"/>
            <w:bottom w:val="none" w:sz="0" w:space="0" w:color="auto"/>
            <w:right w:val="none" w:sz="0" w:space="0" w:color="auto"/>
          </w:divBdr>
        </w:div>
        <w:div w:id="344670018">
          <w:marLeft w:val="0"/>
          <w:marRight w:val="0"/>
          <w:marTop w:val="0"/>
          <w:marBottom w:val="0"/>
          <w:divBdr>
            <w:top w:val="none" w:sz="0" w:space="0" w:color="auto"/>
            <w:left w:val="none" w:sz="0" w:space="0" w:color="auto"/>
            <w:bottom w:val="none" w:sz="0" w:space="0" w:color="auto"/>
            <w:right w:val="none" w:sz="0" w:space="0" w:color="auto"/>
          </w:divBdr>
        </w:div>
        <w:div w:id="1493447694">
          <w:marLeft w:val="0"/>
          <w:marRight w:val="0"/>
          <w:marTop w:val="0"/>
          <w:marBottom w:val="0"/>
          <w:divBdr>
            <w:top w:val="none" w:sz="0" w:space="0" w:color="auto"/>
            <w:left w:val="none" w:sz="0" w:space="0" w:color="auto"/>
            <w:bottom w:val="none" w:sz="0" w:space="0" w:color="auto"/>
            <w:right w:val="none" w:sz="0" w:space="0" w:color="auto"/>
          </w:divBdr>
        </w:div>
        <w:div w:id="610631320">
          <w:marLeft w:val="0"/>
          <w:marRight w:val="0"/>
          <w:marTop w:val="0"/>
          <w:marBottom w:val="0"/>
          <w:divBdr>
            <w:top w:val="none" w:sz="0" w:space="0" w:color="auto"/>
            <w:left w:val="none" w:sz="0" w:space="0" w:color="auto"/>
            <w:bottom w:val="none" w:sz="0" w:space="0" w:color="auto"/>
            <w:right w:val="none" w:sz="0" w:space="0" w:color="auto"/>
          </w:divBdr>
        </w:div>
        <w:div w:id="1268660259">
          <w:marLeft w:val="0"/>
          <w:marRight w:val="0"/>
          <w:marTop w:val="0"/>
          <w:marBottom w:val="0"/>
          <w:divBdr>
            <w:top w:val="none" w:sz="0" w:space="0" w:color="auto"/>
            <w:left w:val="none" w:sz="0" w:space="0" w:color="auto"/>
            <w:bottom w:val="none" w:sz="0" w:space="0" w:color="auto"/>
            <w:right w:val="none" w:sz="0" w:space="0" w:color="auto"/>
          </w:divBdr>
        </w:div>
        <w:div w:id="925655152">
          <w:marLeft w:val="0"/>
          <w:marRight w:val="0"/>
          <w:marTop w:val="0"/>
          <w:marBottom w:val="0"/>
          <w:divBdr>
            <w:top w:val="none" w:sz="0" w:space="0" w:color="auto"/>
            <w:left w:val="none" w:sz="0" w:space="0" w:color="auto"/>
            <w:bottom w:val="none" w:sz="0" w:space="0" w:color="auto"/>
            <w:right w:val="none" w:sz="0" w:space="0" w:color="auto"/>
          </w:divBdr>
        </w:div>
        <w:div w:id="1099563217">
          <w:marLeft w:val="0"/>
          <w:marRight w:val="0"/>
          <w:marTop w:val="0"/>
          <w:marBottom w:val="0"/>
          <w:divBdr>
            <w:top w:val="none" w:sz="0" w:space="0" w:color="auto"/>
            <w:left w:val="none" w:sz="0" w:space="0" w:color="auto"/>
            <w:bottom w:val="none" w:sz="0" w:space="0" w:color="auto"/>
            <w:right w:val="none" w:sz="0" w:space="0" w:color="auto"/>
          </w:divBdr>
        </w:div>
        <w:div w:id="1361708118">
          <w:marLeft w:val="0"/>
          <w:marRight w:val="0"/>
          <w:marTop w:val="0"/>
          <w:marBottom w:val="0"/>
          <w:divBdr>
            <w:top w:val="none" w:sz="0" w:space="0" w:color="auto"/>
            <w:left w:val="none" w:sz="0" w:space="0" w:color="auto"/>
            <w:bottom w:val="none" w:sz="0" w:space="0" w:color="auto"/>
            <w:right w:val="none" w:sz="0" w:space="0" w:color="auto"/>
          </w:divBdr>
        </w:div>
        <w:div w:id="1511287355">
          <w:marLeft w:val="0"/>
          <w:marRight w:val="0"/>
          <w:marTop w:val="0"/>
          <w:marBottom w:val="0"/>
          <w:divBdr>
            <w:top w:val="none" w:sz="0" w:space="0" w:color="auto"/>
            <w:left w:val="none" w:sz="0" w:space="0" w:color="auto"/>
            <w:bottom w:val="none" w:sz="0" w:space="0" w:color="auto"/>
            <w:right w:val="none" w:sz="0" w:space="0" w:color="auto"/>
          </w:divBdr>
        </w:div>
        <w:div w:id="2090617072">
          <w:marLeft w:val="0"/>
          <w:marRight w:val="0"/>
          <w:marTop w:val="0"/>
          <w:marBottom w:val="0"/>
          <w:divBdr>
            <w:top w:val="none" w:sz="0" w:space="0" w:color="auto"/>
            <w:left w:val="none" w:sz="0" w:space="0" w:color="auto"/>
            <w:bottom w:val="none" w:sz="0" w:space="0" w:color="auto"/>
            <w:right w:val="none" w:sz="0" w:space="0" w:color="auto"/>
          </w:divBdr>
        </w:div>
        <w:div w:id="885994452">
          <w:marLeft w:val="0"/>
          <w:marRight w:val="0"/>
          <w:marTop w:val="0"/>
          <w:marBottom w:val="0"/>
          <w:divBdr>
            <w:top w:val="none" w:sz="0" w:space="0" w:color="auto"/>
            <w:left w:val="none" w:sz="0" w:space="0" w:color="auto"/>
            <w:bottom w:val="none" w:sz="0" w:space="0" w:color="auto"/>
            <w:right w:val="none" w:sz="0" w:space="0" w:color="auto"/>
          </w:divBdr>
        </w:div>
        <w:div w:id="1475413323">
          <w:marLeft w:val="0"/>
          <w:marRight w:val="0"/>
          <w:marTop w:val="0"/>
          <w:marBottom w:val="0"/>
          <w:divBdr>
            <w:top w:val="none" w:sz="0" w:space="0" w:color="auto"/>
            <w:left w:val="none" w:sz="0" w:space="0" w:color="auto"/>
            <w:bottom w:val="none" w:sz="0" w:space="0" w:color="auto"/>
            <w:right w:val="none" w:sz="0" w:space="0" w:color="auto"/>
          </w:divBdr>
        </w:div>
        <w:div w:id="165831956">
          <w:marLeft w:val="0"/>
          <w:marRight w:val="0"/>
          <w:marTop w:val="0"/>
          <w:marBottom w:val="0"/>
          <w:divBdr>
            <w:top w:val="none" w:sz="0" w:space="0" w:color="auto"/>
            <w:left w:val="none" w:sz="0" w:space="0" w:color="auto"/>
            <w:bottom w:val="none" w:sz="0" w:space="0" w:color="auto"/>
            <w:right w:val="none" w:sz="0" w:space="0" w:color="auto"/>
          </w:divBdr>
        </w:div>
        <w:div w:id="1145053265">
          <w:marLeft w:val="0"/>
          <w:marRight w:val="0"/>
          <w:marTop w:val="0"/>
          <w:marBottom w:val="0"/>
          <w:divBdr>
            <w:top w:val="none" w:sz="0" w:space="0" w:color="auto"/>
            <w:left w:val="none" w:sz="0" w:space="0" w:color="auto"/>
            <w:bottom w:val="none" w:sz="0" w:space="0" w:color="auto"/>
            <w:right w:val="none" w:sz="0" w:space="0" w:color="auto"/>
          </w:divBdr>
        </w:div>
        <w:div w:id="1313632458">
          <w:marLeft w:val="0"/>
          <w:marRight w:val="0"/>
          <w:marTop w:val="0"/>
          <w:marBottom w:val="0"/>
          <w:divBdr>
            <w:top w:val="none" w:sz="0" w:space="0" w:color="auto"/>
            <w:left w:val="none" w:sz="0" w:space="0" w:color="auto"/>
            <w:bottom w:val="none" w:sz="0" w:space="0" w:color="auto"/>
            <w:right w:val="none" w:sz="0" w:space="0" w:color="auto"/>
          </w:divBdr>
        </w:div>
        <w:div w:id="545915138">
          <w:marLeft w:val="0"/>
          <w:marRight w:val="0"/>
          <w:marTop w:val="0"/>
          <w:marBottom w:val="0"/>
          <w:divBdr>
            <w:top w:val="none" w:sz="0" w:space="0" w:color="auto"/>
            <w:left w:val="none" w:sz="0" w:space="0" w:color="auto"/>
            <w:bottom w:val="none" w:sz="0" w:space="0" w:color="auto"/>
            <w:right w:val="none" w:sz="0" w:space="0" w:color="auto"/>
          </w:divBdr>
        </w:div>
      </w:divsChild>
    </w:div>
    <w:div w:id="558519607">
      <w:bodyDiv w:val="1"/>
      <w:marLeft w:val="0"/>
      <w:marRight w:val="0"/>
      <w:marTop w:val="0"/>
      <w:marBottom w:val="0"/>
      <w:divBdr>
        <w:top w:val="none" w:sz="0" w:space="0" w:color="auto"/>
        <w:left w:val="none" w:sz="0" w:space="0" w:color="auto"/>
        <w:bottom w:val="none" w:sz="0" w:space="0" w:color="auto"/>
        <w:right w:val="none" w:sz="0" w:space="0" w:color="auto"/>
      </w:divBdr>
      <w:divsChild>
        <w:div w:id="2092919896">
          <w:marLeft w:val="0"/>
          <w:marRight w:val="0"/>
          <w:marTop w:val="0"/>
          <w:marBottom w:val="0"/>
          <w:divBdr>
            <w:top w:val="none" w:sz="0" w:space="0" w:color="auto"/>
            <w:left w:val="none" w:sz="0" w:space="0" w:color="auto"/>
            <w:bottom w:val="none" w:sz="0" w:space="0" w:color="auto"/>
            <w:right w:val="none" w:sz="0" w:space="0" w:color="auto"/>
          </w:divBdr>
        </w:div>
      </w:divsChild>
    </w:div>
    <w:div w:id="603340461">
      <w:bodyDiv w:val="1"/>
      <w:marLeft w:val="0"/>
      <w:marRight w:val="0"/>
      <w:marTop w:val="0"/>
      <w:marBottom w:val="0"/>
      <w:divBdr>
        <w:top w:val="none" w:sz="0" w:space="0" w:color="auto"/>
        <w:left w:val="none" w:sz="0" w:space="0" w:color="auto"/>
        <w:bottom w:val="none" w:sz="0" w:space="0" w:color="auto"/>
        <w:right w:val="none" w:sz="0" w:space="0" w:color="auto"/>
      </w:divBdr>
    </w:div>
    <w:div w:id="636256132">
      <w:bodyDiv w:val="1"/>
      <w:marLeft w:val="0"/>
      <w:marRight w:val="0"/>
      <w:marTop w:val="0"/>
      <w:marBottom w:val="0"/>
      <w:divBdr>
        <w:top w:val="none" w:sz="0" w:space="0" w:color="auto"/>
        <w:left w:val="none" w:sz="0" w:space="0" w:color="auto"/>
        <w:bottom w:val="none" w:sz="0" w:space="0" w:color="auto"/>
        <w:right w:val="none" w:sz="0" w:space="0" w:color="auto"/>
      </w:divBdr>
    </w:div>
    <w:div w:id="646393912">
      <w:bodyDiv w:val="1"/>
      <w:marLeft w:val="0"/>
      <w:marRight w:val="0"/>
      <w:marTop w:val="0"/>
      <w:marBottom w:val="0"/>
      <w:divBdr>
        <w:top w:val="none" w:sz="0" w:space="0" w:color="auto"/>
        <w:left w:val="none" w:sz="0" w:space="0" w:color="auto"/>
        <w:bottom w:val="none" w:sz="0" w:space="0" w:color="auto"/>
        <w:right w:val="none" w:sz="0" w:space="0" w:color="auto"/>
      </w:divBdr>
    </w:div>
    <w:div w:id="1054549490">
      <w:bodyDiv w:val="1"/>
      <w:marLeft w:val="0"/>
      <w:marRight w:val="0"/>
      <w:marTop w:val="0"/>
      <w:marBottom w:val="0"/>
      <w:divBdr>
        <w:top w:val="none" w:sz="0" w:space="0" w:color="auto"/>
        <w:left w:val="none" w:sz="0" w:space="0" w:color="auto"/>
        <w:bottom w:val="none" w:sz="0" w:space="0" w:color="auto"/>
        <w:right w:val="none" w:sz="0" w:space="0" w:color="auto"/>
      </w:divBdr>
      <w:divsChild>
        <w:div w:id="904023393">
          <w:marLeft w:val="0"/>
          <w:marRight w:val="0"/>
          <w:marTop w:val="0"/>
          <w:marBottom w:val="0"/>
          <w:divBdr>
            <w:top w:val="none" w:sz="0" w:space="0" w:color="auto"/>
            <w:left w:val="none" w:sz="0" w:space="0" w:color="auto"/>
            <w:bottom w:val="none" w:sz="0" w:space="0" w:color="auto"/>
            <w:right w:val="none" w:sz="0" w:space="0" w:color="auto"/>
          </w:divBdr>
        </w:div>
        <w:div w:id="591354561">
          <w:marLeft w:val="0"/>
          <w:marRight w:val="0"/>
          <w:marTop w:val="0"/>
          <w:marBottom w:val="0"/>
          <w:divBdr>
            <w:top w:val="none" w:sz="0" w:space="0" w:color="auto"/>
            <w:left w:val="none" w:sz="0" w:space="0" w:color="auto"/>
            <w:bottom w:val="none" w:sz="0" w:space="0" w:color="auto"/>
            <w:right w:val="none" w:sz="0" w:space="0" w:color="auto"/>
          </w:divBdr>
        </w:div>
      </w:divsChild>
    </w:div>
    <w:div w:id="1087532139">
      <w:bodyDiv w:val="1"/>
      <w:marLeft w:val="0"/>
      <w:marRight w:val="0"/>
      <w:marTop w:val="0"/>
      <w:marBottom w:val="0"/>
      <w:divBdr>
        <w:top w:val="none" w:sz="0" w:space="0" w:color="auto"/>
        <w:left w:val="none" w:sz="0" w:space="0" w:color="auto"/>
        <w:bottom w:val="none" w:sz="0" w:space="0" w:color="auto"/>
        <w:right w:val="none" w:sz="0" w:space="0" w:color="auto"/>
      </w:divBdr>
    </w:div>
    <w:div w:id="1104573721">
      <w:bodyDiv w:val="1"/>
      <w:marLeft w:val="0"/>
      <w:marRight w:val="0"/>
      <w:marTop w:val="0"/>
      <w:marBottom w:val="0"/>
      <w:divBdr>
        <w:top w:val="none" w:sz="0" w:space="0" w:color="auto"/>
        <w:left w:val="none" w:sz="0" w:space="0" w:color="auto"/>
        <w:bottom w:val="none" w:sz="0" w:space="0" w:color="auto"/>
        <w:right w:val="none" w:sz="0" w:space="0" w:color="auto"/>
      </w:divBdr>
    </w:div>
    <w:div w:id="1239945656">
      <w:bodyDiv w:val="1"/>
      <w:marLeft w:val="0"/>
      <w:marRight w:val="0"/>
      <w:marTop w:val="0"/>
      <w:marBottom w:val="0"/>
      <w:divBdr>
        <w:top w:val="none" w:sz="0" w:space="0" w:color="auto"/>
        <w:left w:val="none" w:sz="0" w:space="0" w:color="auto"/>
        <w:bottom w:val="none" w:sz="0" w:space="0" w:color="auto"/>
        <w:right w:val="none" w:sz="0" w:space="0" w:color="auto"/>
      </w:divBdr>
    </w:div>
    <w:div w:id="1320189217">
      <w:bodyDiv w:val="1"/>
      <w:marLeft w:val="0"/>
      <w:marRight w:val="0"/>
      <w:marTop w:val="0"/>
      <w:marBottom w:val="0"/>
      <w:divBdr>
        <w:top w:val="none" w:sz="0" w:space="0" w:color="auto"/>
        <w:left w:val="none" w:sz="0" w:space="0" w:color="auto"/>
        <w:bottom w:val="none" w:sz="0" w:space="0" w:color="auto"/>
        <w:right w:val="none" w:sz="0" w:space="0" w:color="auto"/>
      </w:divBdr>
    </w:div>
    <w:div w:id="1376198658">
      <w:bodyDiv w:val="1"/>
      <w:marLeft w:val="0"/>
      <w:marRight w:val="0"/>
      <w:marTop w:val="0"/>
      <w:marBottom w:val="0"/>
      <w:divBdr>
        <w:top w:val="none" w:sz="0" w:space="0" w:color="auto"/>
        <w:left w:val="none" w:sz="0" w:space="0" w:color="auto"/>
        <w:bottom w:val="none" w:sz="0" w:space="0" w:color="auto"/>
        <w:right w:val="none" w:sz="0" w:space="0" w:color="auto"/>
      </w:divBdr>
    </w:div>
    <w:div w:id="1460805334">
      <w:bodyDiv w:val="1"/>
      <w:marLeft w:val="0"/>
      <w:marRight w:val="0"/>
      <w:marTop w:val="0"/>
      <w:marBottom w:val="0"/>
      <w:divBdr>
        <w:top w:val="none" w:sz="0" w:space="0" w:color="auto"/>
        <w:left w:val="none" w:sz="0" w:space="0" w:color="auto"/>
        <w:bottom w:val="none" w:sz="0" w:space="0" w:color="auto"/>
        <w:right w:val="none" w:sz="0" w:space="0" w:color="auto"/>
      </w:divBdr>
      <w:divsChild>
        <w:div w:id="1623533333">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35380531">
              <w:marLeft w:val="0"/>
              <w:marRight w:val="0"/>
              <w:marTop w:val="0"/>
              <w:marBottom w:val="0"/>
              <w:divBdr>
                <w:top w:val="none" w:sz="0" w:space="0" w:color="auto"/>
                <w:left w:val="none" w:sz="0" w:space="0" w:color="auto"/>
                <w:bottom w:val="none" w:sz="0" w:space="0" w:color="auto"/>
                <w:right w:val="none" w:sz="0" w:space="0" w:color="auto"/>
              </w:divBdr>
              <w:divsChild>
                <w:div w:id="1548835916">
                  <w:marLeft w:val="0"/>
                  <w:marRight w:val="0"/>
                  <w:marTop w:val="0"/>
                  <w:marBottom w:val="0"/>
                  <w:divBdr>
                    <w:top w:val="none" w:sz="0" w:space="0" w:color="auto"/>
                    <w:left w:val="none" w:sz="0" w:space="0" w:color="auto"/>
                    <w:bottom w:val="none" w:sz="0" w:space="0" w:color="auto"/>
                    <w:right w:val="none" w:sz="0" w:space="0" w:color="auto"/>
                  </w:divBdr>
                  <w:divsChild>
                    <w:div w:id="249775284">
                      <w:blockQuote w:val="1"/>
                      <w:marLeft w:val="0"/>
                      <w:marRight w:val="0"/>
                      <w:marTop w:val="30"/>
                      <w:marBottom w:val="30"/>
                      <w:divBdr>
                        <w:top w:val="none" w:sz="0" w:space="0" w:color="auto"/>
                        <w:left w:val="single" w:sz="12" w:space="5" w:color="205A24"/>
                        <w:bottom w:val="none" w:sz="0" w:space="0" w:color="auto"/>
                        <w:right w:val="single" w:sz="12" w:space="5" w:color="205A24"/>
                      </w:divBdr>
                      <w:divsChild>
                        <w:div w:id="1470826076">
                          <w:marLeft w:val="0"/>
                          <w:marRight w:val="0"/>
                          <w:marTop w:val="0"/>
                          <w:marBottom w:val="0"/>
                          <w:divBdr>
                            <w:top w:val="none" w:sz="0" w:space="0" w:color="auto"/>
                            <w:left w:val="none" w:sz="0" w:space="0" w:color="auto"/>
                            <w:bottom w:val="none" w:sz="0" w:space="0" w:color="auto"/>
                            <w:right w:val="none" w:sz="0" w:space="0" w:color="auto"/>
                          </w:divBdr>
                          <w:divsChild>
                            <w:div w:id="296646113">
                              <w:marLeft w:val="0"/>
                              <w:marRight w:val="0"/>
                              <w:marTop w:val="0"/>
                              <w:marBottom w:val="0"/>
                              <w:divBdr>
                                <w:top w:val="none" w:sz="0" w:space="0" w:color="auto"/>
                                <w:left w:val="none" w:sz="0" w:space="0" w:color="auto"/>
                                <w:bottom w:val="none" w:sz="0" w:space="0" w:color="auto"/>
                                <w:right w:val="none" w:sz="0" w:space="0" w:color="auto"/>
                              </w:divBdr>
                              <w:divsChild>
                                <w:div w:id="1940291360">
                                  <w:blockQuote w:val="1"/>
                                  <w:marLeft w:val="0"/>
                                  <w:marRight w:val="0"/>
                                  <w:marTop w:val="30"/>
                                  <w:marBottom w:val="30"/>
                                  <w:divBdr>
                                    <w:top w:val="none" w:sz="0" w:space="0" w:color="auto"/>
                                    <w:left w:val="single" w:sz="12" w:space="5" w:color="EB0400"/>
                                    <w:bottom w:val="none" w:sz="0" w:space="0" w:color="auto"/>
                                    <w:right w:val="single" w:sz="12" w:space="5" w:color="EB0400"/>
                                  </w:divBdr>
                                  <w:divsChild>
                                    <w:div w:id="144706477">
                                      <w:marLeft w:val="0"/>
                                      <w:marRight w:val="0"/>
                                      <w:marTop w:val="0"/>
                                      <w:marBottom w:val="0"/>
                                      <w:divBdr>
                                        <w:top w:val="none" w:sz="0" w:space="0" w:color="auto"/>
                                        <w:left w:val="none" w:sz="0" w:space="0" w:color="auto"/>
                                        <w:bottom w:val="none" w:sz="0" w:space="0" w:color="auto"/>
                                        <w:right w:val="none" w:sz="0" w:space="0" w:color="auto"/>
                                      </w:divBdr>
                                      <w:divsChild>
                                        <w:div w:id="1770462719">
                                          <w:marLeft w:val="0"/>
                                          <w:marRight w:val="0"/>
                                          <w:marTop w:val="0"/>
                                          <w:marBottom w:val="0"/>
                                          <w:divBdr>
                                            <w:top w:val="none" w:sz="0" w:space="0" w:color="auto"/>
                                            <w:left w:val="none" w:sz="0" w:space="0" w:color="auto"/>
                                            <w:bottom w:val="none" w:sz="0" w:space="0" w:color="auto"/>
                                            <w:right w:val="none" w:sz="0" w:space="0" w:color="auto"/>
                                          </w:divBdr>
                                        </w:div>
                                        <w:div w:id="912424027">
                                          <w:marLeft w:val="0"/>
                                          <w:marRight w:val="0"/>
                                          <w:marTop w:val="0"/>
                                          <w:marBottom w:val="0"/>
                                          <w:divBdr>
                                            <w:top w:val="none" w:sz="0" w:space="0" w:color="auto"/>
                                            <w:left w:val="none" w:sz="0" w:space="0" w:color="auto"/>
                                            <w:bottom w:val="none" w:sz="0" w:space="0" w:color="auto"/>
                                            <w:right w:val="none" w:sz="0" w:space="0" w:color="auto"/>
                                          </w:divBdr>
                                        </w:div>
                                        <w:div w:id="1638414537">
                                          <w:marLeft w:val="0"/>
                                          <w:marRight w:val="0"/>
                                          <w:marTop w:val="0"/>
                                          <w:marBottom w:val="0"/>
                                          <w:divBdr>
                                            <w:top w:val="none" w:sz="0" w:space="0" w:color="auto"/>
                                            <w:left w:val="none" w:sz="0" w:space="0" w:color="auto"/>
                                            <w:bottom w:val="none" w:sz="0" w:space="0" w:color="auto"/>
                                            <w:right w:val="none" w:sz="0" w:space="0" w:color="auto"/>
                                          </w:divBdr>
                                        </w:div>
                                        <w:div w:id="770978532">
                                          <w:marLeft w:val="0"/>
                                          <w:marRight w:val="0"/>
                                          <w:marTop w:val="0"/>
                                          <w:marBottom w:val="0"/>
                                          <w:divBdr>
                                            <w:top w:val="none" w:sz="0" w:space="0" w:color="auto"/>
                                            <w:left w:val="none" w:sz="0" w:space="0" w:color="auto"/>
                                            <w:bottom w:val="none" w:sz="0" w:space="0" w:color="auto"/>
                                            <w:right w:val="none" w:sz="0" w:space="0" w:color="auto"/>
                                          </w:divBdr>
                                        </w:div>
                                        <w:div w:id="1693533232">
                                          <w:marLeft w:val="0"/>
                                          <w:marRight w:val="0"/>
                                          <w:marTop w:val="0"/>
                                          <w:marBottom w:val="0"/>
                                          <w:divBdr>
                                            <w:top w:val="none" w:sz="0" w:space="0" w:color="auto"/>
                                            <w:left w:val="none" w:sz="0" w:space="0" w:color="auto"/>
                                            <w:bottom w:val="none" w:sz="0" w:space="0" w:color="auto"/>
                                            <w:right w:val="none" w:sz="0" w:space="0" w:color="auto"/>
                                          </w:divBdr>
                                        </w:div>
                                        <w:div w:id="159391393">
                                          <w:marLeft w:val="0"/>
                                          <w:marRight w:val="0"/>
                                          <w:marTop w:val="0"/>
                                          <w:marBottom w:val="0"/>
                                          <w:divBdr>
                                            <w:top w:val="none" w:sz="0" w:space="0" w:color="auto"/>
                                            <w:left w:val="none" w:sz="0" w:space="0" w:color="auto"/>
                                            <w:bottom w:val="none" w:sz="0" w:space="0" w:color="auto"/>
                                            <w:right w:val="none" w:sz="0" w:space="0" w:color="auto"/>
                                          </w:divBdr>
                                        </w:div>
                                        <w:div w:id="91824961">
                                          <w:marLeft w:val="0"/>
                                          <w:marRight w:val="0"/>
                                          <w:marTop w:val="0"/>
                                          <w:marBottom w:val="0"/>
                                          <w:divBdr>
                                            <w:top w:val="none" w:sz="0" w:space="0" w:color="auto"/>
                                            <w:left w:val="none" w:sz="0" w:space="0" w:color="auto"/>
                                            <w:bottom w:val="none" w:sz="0" w:space="0" w:color="auto"/>
                                            <w:right w:val="none" w:sz="0" w:space="0" w:color="auto"/>
                                          </w:divBdr>
                                        </w:div>
                                        <w:div w:id="219904344">
                                          <w:marLeft w:val="0"/>
                                          <w:marRight w:val="0"/>
                                          <w:marTop w:val="0"/>
                                          <w:marBottom w:val="0"/>
                                          <w:divBdr>
                                            <w:top w:val="none" w:sz="0" w:space="0" w:color="auto"/>
                                            <w:left w:val="none" w:sz="0" w:space="0" w:color="auto"/>
                                            <w:bottom w:val="none" w:sz="0" w:space="0" w:color="auto"/>
                                            <w:right w:val="none" w:sz="0" w:space="0" w:color="auto"/>
                                          </w:divBdr>
                                        </w:div>
                                        <w:div w:id="155230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6309870">
      <w:bodyDiv w:val="1"/>
      <w:marLeft w:val="0"/>
      <w:marRight w:val="0"/>
      <w:marTop w:val="0"/>
      <w:marBottom w:val="0"/>
      <w:divBdr>
        <w:top w:val="none" w:sz="0" w:space="0" w:color="auto"/>
        <w:left w:val="none" w:sz="0" w:space="0" w:color="auto"/>
        <w:bottom w:val="none" w:sz="0" w:space="0" w:color="auto"/>
        <w:right w:val="none" w:sz="0" w:space="0" w:color="auto"/>
      </w:divBdr>
      <w:divsChild>
        <w:div w:id="244655745">
          <w:marLeft w:val="0"/>
          <w:marRight w:val="0"/>
          <w:marTop w:val="0"/>
          <w:marBottom w:val="0"/>
          <w:divBdr>
            <w:top w:val="none" w:sz="0" w:space="0" w:color="auto"/>
            <w:left w:val="none" w:sz="0" w:space="0" w:color="auto"/>
            <w:bottom w:val="none" w:sz="0" w:space="0" w:color="auto"/>
            <w:right w:val="none" w:sz="0" w:space="0" w:color="auto"/>
          </w:divBdr>
        </w:div>
        <w:div w:id="674383752">
          <w:marLeft w:val="0"/>
          <w:marRight w:val="0"/>
          <w:marTop w:val="0"/>
          <w:marBottom w:val="0"/>
          <w:divBdr>
            <w:top w:val="none" w:sz="0" w:space="0" w:color="auto"/>
            <w:left w:val="none" w:sz="0" w:space="0" w:color="auto"/>
            <w:bottom w:val="none" w:sz="0" w:space="0" w:color="auto"/>
            <w:right w:val="none" w:sz="0" w:space="0" w:color="auto"/>
          </w:divBdr>
        </w:div>
        <w:div w:id="1470976435">
          <w:marLeft w:val="0"/>
          <w:marRight w:val="0"/>
          <w:marTop w:val="0"/>
          <w:marBottom w:val="0"/>
          <w:divBdr>
            <w:top w:val="none" w:sz="0" w:space="0" w:color="auto"/>
            <w:left w:val="none" w:sz="0" w:space="0" w:color="auto"/>
            <w:bottom w:val="none" w:sz="0" w:space="0" w:color="auto"/>
            <w:right w:val="none" w:sz="0" w:space="0" w:color="auto"/>
          </w:divBdr>
        </w:div>
        <w:div w:id="1479567774">
          <w:marLeft w:val="0"/>
          <w:marRight w:val="0"/>
          <w:marTop w:val="0"/>
          <w:marBottom w:val="0"/>
          <w:divBdr>
            <w:top w:val="none" w:sz="0" w:space="0" w:color="auto"/>
            <w:left w:val="none" w:sz="0" w:space="0" w:color="auto"/>
            <w:bottom w:val="none" w:sz="0" w:space="0" w:color="auto"/>
            <w:right w:val="none" w:sz="0" w:space="0" w:color="auto"/>
          </w:divBdr>
        </w:div>
        <w:div w:id="125634326">
          <w:marLeft w:val="0"/>
          <w:marRight w:val="0"/>
          <w:marTop w:val="0"/>
          <w:marBottom w:val="0"/>
          <w:divBdr>
            <w:top w:val="none" w:sz="0" w:space="0" w:color="auto"/>
            <w:left w:val="none" w:sz="0" w:space="0" w:color="auto"/>
            <w:bottom w:val="none" w:sz="0" w:space="0" w:color="auto"/>
            <w:right w:val="none" w:sz="0" w:space="0" w:color="auto"/>
          </w:divBdr>
        </w:div>
        <w:div w:id="1710761439">
          <w:marLeft w:val="0"/>
          <w:marRight w:val="0"/>
          <w:marTop w:val="0"/>
          <w:marBottom w:val="0"/>
          <w:divBdr>
            <w:top w:val="none" w:sz="0" w:space="0" w:color="auto"/>
            <w:left w:val="none" w:sz="0" w:space="0" w:color="auto"/>
            <w:bottom w:val="none" w:sz="0" w:space="0" w:color="auto"/>
            <w:right w:val="none" w:sz="0" w:space="0" w:color="auto"/>
          </w:divBdr>
        </w:div>
        <w:div w:id="1686781489">
          <w:marLeft w:val="0"/>
          <w:marRight w:val="0"/>
          <w:marTop w:val="0"/>
          <w:marBottom w:val="0"/>
          <w:divBdr>
            <w:top w:val="none" w:sz="0" w:space="0" w:color="auto"/>
            <w:left w:val="none" w:sz="0" w:space="0" w:color="auto"/>
            <w:bottom w:val="none" w:sz="0" w:space="0" w:color="auto"/>
            <w:right w:val="none" w:sz="0" w:space="0" w:color="auto"/>
          </w:divBdr>
        </w:div>
        <w:div w:id="1736390835">
          <w:marLeft w:val="0"/>
          <w:marRight w:val="0"/>
          <w:marTop w:val="0"/>
          <w:marBottom w:val="0"/>
          <w:divBdr>
            <w:top w:val="none" w:sz="0" w:space="0" w:color="auto"/>
            <w:left w:val="none" w:sz="0" w:space="0" w:color="auto"/>
            <w:bottom w:val="none" w:sz="0" w:space="0" w:color="auto"/>
            <w:right w:val="none" w:sz="0" w:space="0" w:color="auto"/>
          </w:divBdr>
        </w:div>
        <w:div w:id="1045330645">
          <w:marLeft w:val="0"/>
          <w:marRight w:val="0"/>
          <w:marTop w:val="0"/>
          <w:marBottom w:val="0"/>
          <w:divBdr>
            <w:top w:val="none" w:sz="0" w:space="0" w:color="auto"/>
            <w:left w:val="none" w:sz="0" w:space="0" w:color="auto"/>
            <w:bottom w:val="none" w:sz="0" w:space="0" w:color="auto"/>
            <w:right w:val="none" w:sz="0" w:space="0" w:color="auto"/>
          </w:divBdr>
        </w:div>
        <w:div w:id="1952589086">
          <w:marLeft w:val="0"/>
          <w:marRight w:val="0"/>
          <w:marTop w:val="0"/>
          <w:marBottom w:val="0"/>
          <w:divBdr>
            <w:top w:val="none" w:sz="0" w:space="0" w:color="auto"/>
            <w:left w:val="none" w:sz="0" w:space="0" w:color="auto"/>
            <w:bottom w:val="none" w:sz="0" w:space="0" w:color="auto"/>
            <w:right w:val="none" w:sz="0" w:space="0" w:color="auto"/>
          </w:divBdr>
        </w:div>
        <w:div w:id="145246602">
          <w:marLeft w:val="0"/>
          <w:marRight w:val="0"/>
          <w:marTop w:val="0"/>
          <w:marBottom w:val="0"/>
          <w:divBdr>
            <w:top w:val="none" w:sz="0" w:space="0" w:color="auto"/>
            <w:left w:val="none" w:sz="0" w:space="0" w:color="auto"/>
            <w:bottom w:val="none" w:sz="0" w:space="0" w:color="auto"/>
            <w:right w:val="none" w:sz="0" w:space="0" w:color="auto"/>
          </w:divBdr>
        </w:div>
        <w:div w:id="1071536277">
          <w:marLeft w:val="0"/>
          <w:marRight w:val="0"/>
          <w:marTop w:val="0"/>
          <w:marBottom w:val="0"/>
          <w:divBdr>
            <w:top w:val="none" w:sz="0" w:space="0" w:color="auto"/>
            <w:left w:val="none" w:sz="0" w:space="0" w:color="auto"/>
            <w:bottom w:val="none" w:sz="0" w:space="0" w:color="auto"/>
            <w:right w:val="none" w:sz="0" w:space="0" w:color="auto"/>
          </w:divBdr>
        </w:div>
        <w:div w:id="1828284613">
          <w:marLeft w:val="0"/>
          <w:marRight w:val="0"/>
          <w:marTop w:val="0"/>
          <w:marBottom w:val="0"/>
          <w:divBdr>
            <w:top w:val="none" w:sz="0" w:space="0" w:color="auto"/>
            <w:left w:val="none" w:sz="0" w:space="0" w:color="auto"/>
            <w:bottom w:val="none" w:sz="0" w:space="0" w:color="auto"/>
            <w:right w:val="none" w:sz="0" w:space="0" w:color="auto"/>
          </w:divBdr>
        </w:div>
        <w:div w:id="2093355372">
          <w:marLeft w:val="0"/>
          <w:marRight w:val="0"/>
          <w:marTop w:val="0"/>
          <w:marBottom w:val="0"/>
          <w:divBdr>
            <w:top w:val="none" w:sz="0" w:space="0" w:color="auto"/>
            <w:left w:val="none" w:sz="0" w:space="0" w:color="auto"/>
            <w:bottom w:val="none" w:sz="0" w:space="0" w:color="auto"/>
            <w:right w:val="none" w:sz="0" w:space="0" w:color="auto"/>
          </w:divBdr>
        </w:div>
        <w:div w:id="1787390202">
          <w:marLeft w:val="0"/>
          <w:marRight w:val="0"/>
          <w:marTop w:val="0"/>
          <w:marBottom w:val="0"/>
          <w:divBdr>
            <w:top w:val="none" w:sz="0" w:space="0" w:color="auto"/>
            <w:left w:val="none" w:sz="0" w:space="0" w:color="auto"/>
            <w:bottom w:val="none" w:sz="0" w:space="0" w:color="auto"/>
            <w:right w:val="none" w:sz="0" w:space="0" w:color="auto"/>
          </w:divBdr>
        </w:div>
        <w:div w:id="1955091734">
          <w:marLeft w:val="0"/>
          <w:marRight w:val="0"/>
          <w:marTop w:val="0"/>
          <w:marBottom w:val="0"/>
          <w:divBdr>
            <w:top w:val="none" w:sz="0" w:space="0" w:color="auto"/>
            <w:left w:val="none" w:sz="0" w:space="0" w:color="auto"/>
            <w:bottom w:val="none" w:sz="0" w:space="0" w:color="auto"/>
            <w:right w:val="none" w:sz="0" w:space="0" w:color="auto"/>
          </w:divBdr>
        </w:div>
        <w:div w:id="1579943278">
          <w:marLeft w:val="0"/>
          <w:marRight w:val="0"/>
          <w:marTop w:val="0"/>
          <w:marBottom w:val="0"/>
          <w:divBdr>
            <w:top w:val="none" w:sz="0" w:space="0" w:color="auto"/>
            <w:left w:val="none" w:sz="0" w:space="0" w:color="auto"/>
            <w:bottom w:val="none" w:sz="0" w:space="0" w:color="auto"/>
            <w:right w:val="none" w:sz="0" w:space="0" w:color="auto"/>
          </w:divBdr>
        </w:div>
        <w:div w:id="1649749411">
          <w:marLeft w:val="0"/>
          <w:marRight w:val="0"/>
          <w:marTop w:val="0"/>
          <w:marBottom w:val="0"/>
          <w:divBdr>
            <w:top w:val="none" w:sz="0" w:space="0" w:color="auto"/>
            <w:left w:val="none" w:sz="0" w:space="0" w:color="auto"/>
            <w:bottom w:val="none" w:sz="0" w:space="0" w:color="auto"/>
            <w:right w:val="none" w:sz="0" w:space="0" w:color="auto"/>
          </w:divBdr>
        </w:div>
        <w:div w:id="1807971129">
          <w:marLeft w:val="0"/>
          <w:marRight w:val="0"/>
          <w:marTop w:val="0"/>
          <w:marBottom w:val="0"/>
          <w:divBdr>
            <w:top w:val="none" w:sz="0" w:space="0" w:color="auto"/>
            <w:left w:val="none" w:sz="0" w:space="0" w:color="auto"/>
            <w:bottom w:val="none" w:sz="0" w:space="0" w:color="auto"/>
            <w:right w:val="none" w:sz="0" w:space="0" w:color="auto"/>
          </w:divBdr>
        </w:div>
        <w:div w:id="2126461554">
          <w:marLeft w:val="0"/>
          <w:marRight w:val="0"/>
          <w:marTop w:val="0"/>
          <w:marBottom w:val="0"/>
          <w:divBdr>
            <w:top w:val="none" w:sz="0" w:space="0" w:color="auto"/>
            <w:left w:val="none" w:sz="0" w:space="0" w:color="auto"/>
            <w:bottom w:val="none" w:sz="0" w:space="0" w:color="auto"/>
            <w:right w:val="none" w:sz="0" w:space="0" w:color="auto"/>
          </w:divBdr>
        </w:div>
        <w:div w:id="983051106">
          <w:marLeft w:val="0"/>
          <w:marRight w:val="0"/>
          <w:marTop w:val="0"/>
          <w:marBottom w:val="0"/>
          <w:divBdr>
            <w:top w:val="none" w:sz="0" w:space="0" w:color="auto"/>
            <w:left w:val="none" w:sz="0" w:space="0" w:color="auto"/>
            <w:bottom w:val="none" w:sz="0" w:space="0" w:color="auto"/>
            <w:right w:val="none" w:sz="0" w:space="0" w:color="auto"/>
          </w:divBdr>
        </w:div>
        <w:div w:id="1781411259">
          <w:marLeft w:val="0"/>
          <w:marRight w:val="0"/>
          <w:marTop w:val="0"/>
          <w:marBottom w:val="0"/>
          <w:divBdr>
            <w:top w:val="none" w:sz="0" w:space="0" w:color="auto"/>
            <w:left w:val="none" w:sz="0" w:space="0" w:color="auto"/>
            <w:bottom w:val="none" w:sz="0" w:space="0" w:color="auto"/>
            <w:right w:val="none" w:sz="0" w:space="0" w:color="auto"/>
          </w:divBdr>
        </w:div>
        <w:div w:id="1644504398">
          <w:marLeft w:val="0"/>
          <w:marRight w:val="0"/>
          <w:marTop w:val="0"/>
          <w:marBottom w:val="0"/>
          <w:divBdr>
            <w:top w:val="none" w:sz="0" w:space="0" w:color="auto"/>
            <w:left w:val="none" w:sz="0" w:space="0" w:color="auto"/>
            <w:bottom w:val="none" w:sz="0" w:space="0" w:color="auto"/>
            <w:right w:val="none" w:sz="0" w:space="0" w:color="auto"/>
          </w:divBdr>
        </w:div>
        <w:div w:id="958335523">
          <w:marLeft w:val="0"/>
          <w:marRight w:val="0"/>
          <w:marTop w:val="0"/>
          <w:marBottom w:val="0"/>
          <w:divBdr>
            <w:top w:val="none" w:sz="0" w:space="0" w:color="auto"/>
            <w:left w:val="none" w:sz="0" w:space="0" w:color="auto"/>
            <w:bottom w:val="none" w:sz="0" w:space="0" w:color="auto"/>
            <w:right w:val="none" w:sz="0" w:space="0" w:color="auto"/>
          </w:divBdr>
        </w:div>
        <w:div w:id="1985041452">
          <w:marLeft w:val="0"/>
          <w:marRight w:val="0"/>
          <w:marTop w:val="0"/>
          <w:marBottom w:val="0"/>
          <w:divBdr>
            <w:top w:val="none" w:sz="0" w:space="0" w:color="auto"/>
            <w:left w:val="none" w:sz="0" w:space="0" w:color="auto"/>
            <w:bottom w:val="none" w:sz="0" w:space="0" w:color="auto"/>
            <w:right w:val="none" w:sz="0" w:space="0" w:color="auto"/>
          </w:divBdr>
        </w:div>
        <w:div w:id="839974926">
          <w:marLeft w:val="0"/>
          <w:marRight w:val="0"/>
          <w:marTop w:val="0"/>
          <w:marBottom w:val="0"/>
          <w:divBdr>
            <w:top w:val="none" w:sz="0" w:space="0" w:color="auto"/>
            <w:left w:val="none" w:sz="0" w:space="0" w:color="auto"/>
            <w:bottom w:val="none" w:sz="0" w:space="0" w:color="auto"/>
            <w:right w:val="none" w:sz="0" w:space="0" w:color="auto"/>
          </w:divBdr>
        </w:div>
        <w:div w:id="534999683">
          <w:marLeft w:val="0"/>
          <w:marRight w:val="0"/>
          <w:marTop w:val="0"/>
          <w:marBottom w:val="0"/>
          <w:divBdr>
            <w:top w:val="none" w:sz="0" w:space="0" w:color="auto"/>
            <w:left w:val="none" w:sz="0" w:space="0" w:color="auto"/>
            <w:bottom w:val="none" w:sz="0" w:space="0" w:color="auto"/>
            <w:right w:val="none" w:sz="0" w:space="0" w:color="auto"/>
          </w:divBdr>
        </w:div>
        <w:div w:id="1100569208">
          <w:marLeft w:val="0"/>
          <w:marRight w:val="0"/>
          <w:marTop w:val="0"/>
          <w:marBottom w:val="0"/>
          <w:divBdr>
            <w:top w:val="none" w:sz="0" w:space="0" w:color="auto"/>
            <w:left w:val="none" w:sz="0" w:space="0" w:color="auto"/>
            <w:bottom w:val="none" w:sz="0" w:space="0" w:color="auto"/>
            <w:right w:val="none" w:sz="0" w:space="0" w:color="auto"/>
          </w:divBdr>
        </w:div>
        <w:div w:id="1471241689">
          <w:marLeft w:val="0"/>
          <w:marRight w:val="0"/>
          <w:marTop w:val="0"/>
          <w:marBottom w:val="0"/>
          <w:divBdr>
            <w:top w:val="none" w:sz="0" w:space="0" w:color="auto"/>
            <w:left w:val="none" w:sz="0" w:space="0" w:color="auto"/>
            <w:bottom w:val="none" w:sz="0" w:space="0" w:color="auto"/>
            <w:right w:val="none" w:sz="0" w:space="0" w:color="auto"/>
          </w:divBdr>
        </w:div>
        <w:div w:id="1725376002">
          <w:marLeft w:val="0"/>
          <w:marRight w:val="0"/>
          <w:marTop w:val="0"/>
          <w:marBottom w:val="0"/>
          <w:divBdr>
            <w:top w:val="none" w:sz="0" w:space="0" w:color="auto"/>
            <w:left w:val="none" w:sz="0" w:space="0" w:color="auto"/>
            <w:bottom w:val="none" w:sz="0" w:space="0" w:color="auto"/>
            <w:right w:val="none" w:sz="0" w:space="0" w:color="auto"/>
          </w:divBdr>
        </w:div>
        <w:div w:id="474759752">
          <w:marLeft w:val="0"/>
          <w:marRight w:val="0"/>
          <w:marTop w:val="0"/>
          <w:marBottom w:val="0"/>
          <w:divBdr>
            <w:top w:val="none" w:sz="0" w:space="0" w:color="auto"/>
            <w:left w:val="none" w:sz="0" w:space="0" w:color="auto"/>
            <w:bottom w:val="none" w:sz="0" w:space="0" w:color="auto"/>
            <w:right w:val="none" w:sz="0" w:space="0" w:color="auto"/>
          </w:divBdr>
        </w:div>
        <w:div w:id="1656837457">
          <w:marLeft w:val="0"/>
          <w:marRight w:val="0"/>
          <w:marTop w:val="0"/>
          <w:marBottom w:val="0"/>
          <w:divBdr>
            <w:top w:val="none" w:sz="0" w:space="0" w:color="auto"/>
            <w:left w:val="none" w:sz="0" w:space="0" w:color="auto"/>
            <w:bottom w:val="none" w:sz="0" w:space="0" w:color="auto"/>
            <w:right w:val="none" w:sz="0" w:space="0" w:color="auto"/>
          </w:divBdr>
        </w:div>
        <w:div w:id="327103963">
          <w:marLeft w:val="0"/>
          <w:marRight w:val="0"/>
          <w:marTop w:val="0"/>
          <w:marBottom w:val="0"/>
          <w:divBdr>
            <w:top w:val="none" w:sz="0" w:space="0" w:color="auto"/>
            <w:left w:val="none" w:sz="0" w:space="0" w:color="auto"/>
            <w:bottom w:val="none" w:sz="0" w:space="0" w:color="auto"/>
            <w:right w:val="none" w:sz="0" w:space="0" w:color="auto"/>
          </w:divBdr>
        </w:div>
        <w:div w:id="540481600">
          <w:marLeft w:val="0"/>
          <w:marRight w:val="0"/>
          <w:marTop w:val="0"/>
          <w:marBottom w:val="0"/>
          <w:divBdr>
            <w:top w:val="none" w:sz="0" w:space="0" w:color="auto"/>
            <w:left w:val="none" w:sz="0" w:space="0" w:color="auto"/>
            <w:bottom w:val="none" w:sz="0" w:space="0" w:color="auto"/>
            <w:right w:val="none" w:sz="0" w:space="0" w:color="auto"/>
          </w:divBdr>
        </w:div>
        <w:div w:id="1636177676">
          <w:marLeft w:val="0"/>
          <w:marRight w:val="0"/>
          <w:marTop w:val="0"/>
          <w:marBottom w:val="0"/>
          <w:divBdr>
            <w:top w:val="none" w:sz="0" w:space="0" w:color="auto"/>
            <w:left w:val="none" w:sz="0" w:space="0" w:color="auto"/>
            <w:bottom w:val="none" w:sz="0" w:space="0" w:color="auto"/>
            <w:right w:val="none" w:sz="0" w:space="0" w:color="auto"/>
          </w:divBdr>
        </w:div>
        <w:div w:id="1046877124">
          <w:marLeft w:val="0"/>
          <w:marRight w:val="0"/>
          <w:marTop w:val="0"/>
          <w:marBottom w:val="0"/>
          <w:divBdr>
            <w:top w:val="none" w:sz="0" w:space="0" w:color="auto"/>
            <w:left w:val="none" w:sz="0" w:space="0" w:color="auto"/>
            <w:bottom w:val="none" w:sz="0" w:space="0" w:color="auto"/>
            <w:right w:val="none" w:sz="0" w:space="0" w:color="auto"/>
          </w:divBdr>
        </w:div>
      </w:divsChild>
    </w:div>
    <w:div w:id="1844079380">
      <w:bodyDiv w:val="1"/>
      <w:marLeft w:val="0"/>
      <w:marRight w:val="0"/>
      <w:marTop w:val="0"/>
      <w:marBottom w:val="0"/>
      <w:divBdr>
        <w:top w:val="none" w:sz="0" w:space="0" w:color="auto"/>
        <w:left w:val="none" w:sz="0" w:space="0" w:color="auto"/>
        <w:bottom w:val="none" w:sz="0" w:space="0" w:color="auto"/>
        <w:right w:val="none" w:sz="0" w:space="0" w:color="auto"/>
      </w:divBdr>
    </w:div>
    <w:div w:id="211000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azakonkurencyjnosci.funduszeeuropejskie.gov.pl/regulam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A2EFC-DD92-4539-AC46-BEA38013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4446</Words>
  <Characters>33574</Characters>
  <Application>Microsoft Office Word</Application>
  <DocSecurity>0</DocSecurity>
  <Lines>714</Lines>
  <Paragraphs>400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Miłosz Nowak</dc:creator>
  <cp:keywords/>
  <dc:description/>
  <cp:lastModifiedBy>Agnieszka Szczepańska</cp:lastModifiedBy>
  <cp:revision>2</cp:revision>
  <cp:lastPrinted>2019-11-29T12:27:00Z</cp:lastPrinted>
  <dcterms:created xsi:type="dcterms:W3CDTF">2026-04-09T10:42:00Z</dcterms:created>
  <dcterms:modified xsi:type="dcterms:W3CDTF">2026-04-09T10:42:00Z</dcterms:modified>
</cp:coreProperties>
</file>